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216D" w14:textId="02E9EA61" w:rsidR="00C47003" w:rsidRPr="00657FB3" w:rsidRDefault="00C47003" w:rsidP="00BD2B3B">
      <w:pPr>
        <w:pStyle w:val="Rubrik1"/>
        <w:rPr>
          <w:sz w:val="36"/>
          <w:szCs w:val="36"/>
        </w:rPr>
      </w:pPr>
      <w:r w:rsidRPr="00657FB3">
        <w:rPr>
          <w:sz w:val="36"/>
          <w:szCs w:val="36"/>
        </w:rPr>
        <w:t>Uppgifter</w:t>
      </w:r>
      <w:r w:rsidR="004E6344">
        <w:rPr>
          <w:sz w:val="36"/>
          <w:szCs w:val="36"/>
        </w:rPr>
        <w:t xml:space="preserve"> del 1</w:t>
      </w:r>
      <w:r w:rsidRPr="00657FB3">
        <w:rPr>
          <w:sz w:val="36"/>
          <w:szCs w:val="36"/>
        </w:rPr>
        <w:t xml:space="preserve">: </w:t>
      </w:r>
      <w:r w:rsidR="00941F43">
        <w:rPr>
          <w:sz w:val="36"/>
          <w:szCs w:val="36"/>
        </w:rPr>
        <w:t>Introduktion till diabetes</w:t>
      </w:r>
      <w:r w:rsidR="00894BF9">
        <w:rPr>
          <w:sz w:val="36"/>
          <w:szCs w:val="36"/>
        </w:rPr>
        <w:t xml:space="preserve"> mellitus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204F0AA9" w14:textId="77777777" w:rsidR="007D0F8D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är orsaken till att diabe</w:t>
      </w:r>
      <w:r w:rsidR="00C47003" w:rsidRPr="00941F43">
        <w:rPr>
          <w:rFonts w:ascii="Calibri" w:hAnsi="Calibri"/>
          <w:sz w:val="22"/>
          <w:szCs w:val="22"/>
        </w:rPr>
        <w:t>tes typ 1 resp. typ 2 uppkommer</w:t>
      </w:r>
      <w:r w:rsidR="007D0F8D">
        <w:rPr>
          <w:rFonts w:ascii="Calibri" w:hAnsi="Calibri"/>
          <w:sz w:val="22"/>
          <w:szCs w:val="22"/>
        </w:rPr>
        <w:t>?</w:t>
      </w:r>
    </w:p>
    <w:p w14:paraId="506C49F8" w14:textId="77777777" w:rsidR="007D0F8D" w:rsidRDefault="007D0F8D" w:rsidP="007D0F8D">
      <w:pPr>
        <w:pStyle w:val="Liststycke"/>
        <w:rPr>
          <w:rFonts w:ascii="Calibri" w:hAnsi="Calibri"/>
          <w:sz w:val="22"/>
          <w:szCs w:val="22"/>
        </w:rPr>
      </w:pPr>
    </w:p>
    <w:p w14:paraId="207568BA" w14:textId="2E60B70E" w:rsidR="00C47003" w:rsidRDefault="007D0F8D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Hur </w:t>
      </w:r>
      <w:r w:rsidR="00BD2B3B" w:rsidRPr="00941F43">
        <w:rPr>
          <w:rFonts w:ascii="Calibri" w:hAnsi="Calibri"/>
          <w:sz w:val="22"/>
          <w:szCs w:val="22"/>
        </w:rPr>
        <w:t xml:space="preserve">behandlas </w:t>
      </w:r>
      <w:r>
        <w:rPr>
          <w:rFonts w:ascii="Calibri" w:hAnsi="Calibri"/>
          <w:sz w:val="22"/>
          <w:szCs w:val="22"/>
        </w:rPr>
        <w:t>diabetes typ 1 resp. diabetes typ 2?</w:t>
      </w:r>
    </w:p>
    <w:p w14:paraId="57615CBC" w14:textId="77777777" w:rsidR="00A76E3C" w:rsidRPr="00A76E3C" w:rsidRDefault="00A76E3C" w:rsidP="00A76E3C">
      <w:pPr>
        <w:rPr>
          <w:rFonts w:ascii="Calibri" w:hAnsi="Calibri"/>
          <w:sz w:val="22"/>
          <w:szCs w:val="22"/>
        </w:rPr>
      </w:pPr>
    </w:p>
    <w:p w14:paraId="36B84CA6" w14:textId="18F1A0BB" w:rsidR="00A76E3C" w:rsidRPr="00941F43" w:rsidRDefault="00A76E3C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hur medicinen ”metformin” kan sänka blodsockret. </w:t>
      </w:r>
    </w:p>
    <w:p w14:paraId="0CDA2FBE" w14:textId="77777777" w:rsidR="00C47003" w:rsidRPr="00941F43" w:rsidRDefault="00C47003" w:rsidP="00C47003">
      <w:pPr>
        <w:rPr>
          <w:rFonts w:ascii="Calibri" w:hAnsi="Calibri"/>
          <w:sz w:val="22"/>
          <w:szCs w:val="22"/>
        </w:rPr>
      </w:pPr>
    </w:p>
    <w:p w14:paraId="29663BFB" w14:textId="77777777" w:rsidR="00C47003" w:rsidRPr="00941F43" w:rsidRDefault="002C21D1" w:rsidP="00BD2B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kan vara tänkbara orsaker till at</w:t>
      </w:r>
      <w:r w:rsidR="00C47003" w:rsidRPr="00941F43">
        <w:rPr>
          <w:rFonts w:ascii="Calibri" w:hAnsi="Calibri"/>
          <w:sz w:val="22"/>
          <w:szCs w:val="22"/>
        </w:rPr>
        <w:t>t</w:t>
      </w:r>
      <w:r w:rsidR="00BD2B3B" w:rsidRPr="00941F43">
        <w:rPr>
          <w:rFonts w:ascii="Calibri" w:hAnsi="Calibri"/>
          <w:sz w:val="22"/>
          <w:szCs w:val="22"/>
        </w:rPr>
        <w:t xml:space="preserve"> diabetes typ 2 ökar i världen?</w:t>
      </w:r>
      <w:r w:rsidR="00C47003" w:rsidRPr="00941F43">
        <w:rPr>
          <w:rFonts w:ascii="Calibri" w:hAnsi="Calibri"/>
          <w:sz w:val="22"/>
          <w:szCs w:val="22"/>
        </w:rPr>
        <w:br/>
      </w:r>
    </w:p>
    <w:p w14:paraId="5217C940" w14:textId="77777777" w:rsidR="00C47003" w:rsidRPr="00941F43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bör man särskilt tänka på om man skall motionera och har diabetes typ 1?</w:t>
      </w:r>
    </w:p>
    <w:p w14:paraId="75907782" w14:textId="77777777" w:rsidR="00C47003" w:rsidRPr="00941F43" w:rsidRDefault="00C47003" w:rsidP="00C47003">
      <w:pPr>
        <w:pStyle w:val="Liststycke"/>
        <w:rPr>
          <w:rFonts w:ascii="Calibri" w:hAnsi="Calibri"/>
          <w:sz w:val="22"/>
          <w:szCs w:val="22"/>
        </w:rPr>
      </w:pPr>
    </w:p>
    <w:p w14:paraId="4245BF92" w14:textId="77777777" w:rsidR="00C47003" w:rsidRPr="00941F43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Nämn några tänkbara följdsjukdomar/komplikationer av diabetes.</w:t>
      </w:r>
      <w:r w:rsidR="00C47003" w:rsidRPr="00941F43">
        <w:rPr>
          <w:rFonts w:ascii="Calibri" w:hAnsi="Calibri"/>
          <w:sz w:val="22"/>
          <w:szCs w:val="22"/>
        </w:rPr>
        <w:br/>
      </w:r>
    </w:p>
    <w:p w14:paraId="08D31BEF" w14:textId="1F7B5BF3" w:rsidR="00C47003" w:rsidRPr="00941F43" w:rsidRDefault="00635EFE" w:rsidP="00BD2B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innebär</w:t>
      </w:r>
      <w:r w:rsidR="002C21D1" w:rsidRPr="00941F43">
        <w:rPr>
          <w:rFonts w:ascii="Calibri" w:hAnsi="Calibri"/>
          <w:sz w:val="22"/>
          <w:szCs w:val="22"/>
        </w:rPr>
        <w:t xml:space="preserve"> ketoacidos </w:t>
      </w:r>
      <w:r w:rsidRPr="00941F43">
        <w:rPr>
          <w:rFonts w:ascii="Calibri" w:hAnsi="Calibri"/>
          <w:sz w:val="22"/>
          <w:szCs w:val="22"/>
        </w:rPr>
        <w:t xml:space="preserve">och varför är det </w:t>
      </w:r>
      <w:r w:rsidR="001B5874">
        <w:rPr>
          <w:rFonts w:ascii="Calibri" w:hAnsi="Calibri"/>
          <w:sz w:val="22"/>
          <w:szCs w:val="22"/>
        </w:rPr>
        <w:t>i regel enbart</w:t>
      </w:r>
      <w:r w:rsidR="002C21D1" w:rsidRPr="00941F43">
        <w:rPr>
          <w:rFonts w:ascii="Calibri" w:hAnsi="Calibri"/>
          <w:sz w:val="22"/>
          <w:szCs w:val="22"/>
        </w:rPr>
        <w:t xml:space="preserve"> förknippat med diabetes typ 1?</w:t>
      </w:r>
      <w:r w:rsidRPr="00941F43">
        <w:rPr>
          <w:rFonts w:ascii="Calibri" w:hAnsi="Calibri"/>
          <w:sz w:val="22"/>
          <w:szCs w:val="22"/>
        </w:rPr>
        <w:t xml:space="preserve"> </w:t>
      </w:r>
    </w:p>
    <w:p w14:paraId="25E355C6" w14:textId="77777777" w:rsidR="00BD2B3B" w:rsidRPr="00941F43" w:rsidRDefault="00BD2B3B" w:rsidP="00BD2B3B">
      <w:pPr>
        <w:pStyle w:val="Liststycke"/>
        <w:rPr>
          <w:rFonts w:ascii="Calibri" w:hAnsi="Calibri"/>
          <w:sz w:val="22"/>
          <w:szCs w:val="22"/>
        </w:rPr>
      </w:pPr>
    </w:p>
    <w:p w14:paraId="05997525" w14:textId="0A05A553" w:rsidR="007D0F8D" w:rsidRPr="00A76E3C" w:rsidRDefault="00BD2B3B" w:rsidP="007D0F8D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Du hittar en person medvetslös</w:t>
      </w:r>
      <w:r w:rsidR="00635EFE" w:rsidRPr="00941F43">
        <w:rPr>
          <w:rFonts w:ascii="Calibri" w:hAnsi="Calibri"/>
          <w:sz w:val="22"/>
          <w:szCs w:val="22"/>
        </w:rPr>
        <w:t xml:space="preserve"> och ringer 112</w:t>
      </w:r>
      <w:r w:rsidRPr="00941F43">
        <w:rPr>
          <w:rFonts w:ascii="Calibri" w:hAnsi="Calibri"/>
          <w:sz w:val="22"/>
          <w:szCs w:val="22"/>
        </w:rPr>
        <w:t>. Du känner igen personen och vet att personen har diabetes typ 1. Vad bör d</w:t>
      </w:r>
      <w:r w:rsidR="00635EFE" w:rsidRPr="00941F43">
        <w:rPr>
          <w:rFonts w:ascii="Calibri" w:hAnsi="Calibri"/>
          <w:sz w:val="22"/>
          <w:szCs w:val="22"/>
        </w:rPr>
        <w:t xml:space="preserve">u, eller den anländande sjukvårdspersonalen, </w:t>
      </w:r>
      <w:r w:rsidRPr="00941F43">
        <w:rPr>
          <w:rFonts w:ascii="Calibri" w:hAnsi="Calibri"/>
          <w:sz w:val="22"/>
          <w:szCs w:val="22"/>
        </w:rPr>
        <w:t>göra? Vad tror du kan ha hänt?</w:t>
      </w:r>
      <w:r w:rsidR="007D0F8D">
        <w:rPr>
          <w:rFonts w:ascii="Calibri" w:hAnsi="Calibri"/>
          <w:sz w:val="26"/>
          <w:szCs w:val="26"/>
        </w:rPr>
        <w:t xml:space="preserve"> </w:t>
      </w:r>
    </w:p>
    <w:p w14:paraId="16169BA9" w14:textId="77777777" w:rsidR="00A76E3C" w:rsidRPr="00A76E3C" w:rsidRDefault="00A76E3C" w:rsidP="00A76E3C">
      <w:pPr>
        <w:rPr>
          <w:rFonts w:ascii="Calibri" w:hAnsi="Calibri" w:cs="Verdana"/>
          <w:color w:val="343434"/>
          <w:sz w:val="22"/>
          <w:szCs w:val="22"/>
        </w:rPr>
      </w:pPr>
    </w:p>
    <w:p w14:paraId="4F1FE810" w14:textId="269A9335" w:rsidR="00A76E3C" w:rsidRDefault="00A76E3C" w:rsidP="00A76E3C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</w:t>
      </w:r>
      <w:r>
        <w:rPr>
          <w:rFonts w:ascii="Calibri" w:hAnsi="Calibri"/>
          <w:sz w:val="22"/>
          <w:szCs w:val="22"/>
        </w:rPr>
        <w:t>nedanstående tabell</w:t>
      </w:r>
      <w:r w:rsidRPr="00941F43">
        <w:rPr>
          <w:rFonts w:ascii="Calibri" w:hAnsi="Calibri"/>
          <w:sz w:val="22"/>
          <w:szCs w:val="22"/>
        </w:rPr>
        <w:t>. På varje rad sätter du ett kryss under ”Sant” eller ”Falskt” beroende på om påståendet är sant eller falskt:</w:t>
      </w:r>
    </w:p>
    <w:p w14:paraId="0D9CFC14" w14:textId="77777777" w:rsidR="00A76E3C" w:rsidRPr="00A76E3C" w:rsidRDefault="00A76E3C" w:rsidP="00A76E3C">
      <w:pPr>
        <w:rPr>
          <w:rFonts w:ascii="Calibri" w:hAnsi="Calibri" w:cs="Verdana"/>
          <w:color w:val="343434"/>
          <w:sz w:val="22"/>
          <w:szCs w:val="22"/>
        </w:rPr>
      </w:pPr>
    </w:p>
    <w:p w14:paraId="63A6782E" w14:textId="77777777" w:rsidR="00A76E3C" w:rsidRPr="00A76E3C" w:rsidRDefault="00A76E3C" w:rsidP="00A76E3C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1"/>
      </w:tblGrid>
      <w:tr w:rsidR="00705584" w14:paraId="71951BCA" w14:textId="77777777" w:rsidTr="001B3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</w:tcPr>
          <w:p w14:paraId="7EC95F57" w14:textId="77777777" w:rsidR="00705584" w:rsidRDefault="00705584" w:rsidP="00A70FD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Påståenden: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B8A7D" w14:textId="77777777" w:rsidR="00705584" w:rsidRDefault="00705584" w:rsidP="00A70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Sant: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8DC96E1" w14:textId="77777777" w:rsidR="00705584" w:rsidRDefault="00705584" w:rsidP="00A70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Falskt:</w:t>
            </w:r>
          </w:p>
        </w:tc>
      </w:tr>
      <w:tr w:rsidR="00705584" w14:paraId="177A2BF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D5D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1. Insulinresistens förekommer oftast vid diabetes typ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854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A6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6F3F088C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224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2. Diabetes typ 1 är en autoimmun sjukdom: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941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DA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0833A1C9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7DB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3. Bukfetma är starkt förknippat med diabetes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648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D4F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7E40927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6A7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4. Ketoacidos beror på väldigt låga insulinnivåer i blodet: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C13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B7E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2FB2CBEF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A66" w14:textId="2BEE30A9" w:rsidR="00705584" w:rsidRPr="00941F43" w:rsidRDefault="00705584" w:rsidP="00A76E3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. Diabetes typ 2 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>har ingen genetisk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>koppling: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77C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53D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18B94E1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131" w14:textId="06E96B03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Insulininjektioner används aldrig för att behandla diabetes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F0C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7C9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0ECD0233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952" w14:textId="30B578C0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Hypoglykemi kan uppstå vid brist på insulin: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F12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7D2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8D36DA3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6C3" w14:textId="557A426D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Vid hyperglykemi uppstår det energibrist i hjärnan: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0E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D2C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705584" w14:paraId="38B2690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916" w14:textId="6663EB20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Diabetes kan leda till ateroskleros, synskador och njurskador: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6C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60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696DF205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A34" w14:textId="115C085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Glukagon injiceras vid allvarlig hyperglykemi: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903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60D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1F64D56C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770" w14:textId="49C83BF6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proofErr w:type="spellStart"/>
            <w:r w:rsidR="00A76E3C">
              <w:rPr>
                <w:rFonts w:ascii="Calibri" w:hAnsi="Calibri"/>
                <w:b w:val="0"/>
                <w:sz w:val="22"/>
                <w:szCs w:val="22"/>
              </w:rPr>
              <w:t>Ketonkroppar</w:t>
            </w:r>
            <w:proofErr w:type="spellEnd"/>
            <w:r w:rsidR="00A76E3C">
              <w:rPr>
                <w:rFonts w:ascii="Calibri" w:hAnsi="Calibri"/>
                <w:b w:val="0"/>
                <w:sz w:val="22"/>
                <w:szCs w:val="22"/>
              </w:rPr>
              <w:t xml:space="preserve"> är farliga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 eftersom dessa höjer blodets pH-värde: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D0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3CD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4D25CF01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1AE" w14:textId="69F9AB9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941F43">
              <w:rPr>
                <w:rFonts w:ascii="Calibri" w:hAnsi="Calibri"/>
                <w:b w:val="0"/>
                <w:sz w:val="22"/>
                <w:szCs w:val="22"/>
              </w:rPr>
              <w:t>Metformin</w:t>
            </w:r>
            <w:proofErr w:type="spellEnd"/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 har förmågan att stimulera glykogenolysen i levern: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B0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92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36B19C6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7AA" w14:textId="5A02611A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Det är vanligt med övervikt vid både diabetes typ 1 och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77A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18B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E3C" w14:paraId="299B484A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9D3" w14:textId="45310AB6" w:rsidR="00A76E3C" w:rsidRDefault="00A76E3C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14. Den vanligaste diabetesformen i världen är diabetes mellitus typ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E53" w14:textId="77777777" w:rsidR="00A76E3C" w:rsidRPr="00941F43" w:rsidRDefault="00A76E3C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240" w14:textId="77777777" w:rsidR="00A76E3C" w:rsidRPr="00941F43" w:rsidRDefault="00A76E3C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E3C" w14:paraId="56A4FAF6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ABB" w14:textId="123C8C95" w:rsidR="00A76E3C" w:rsidRDefault="00A76E3C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15. Insulin tillverkas i de langerhanska öarna i levern: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4C5" w14:textId="77777777" w:rsidR="00A76E3C" w:rsidRPr="00941F43" w:rsidRDefault="00A76E3C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56E" w14:textId="77777777" w:rsidR="00A76E3C" w:rsidRPr="00941F43" w:rsidRDefault="00A76E3C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5874" w14:paraId="582F15D0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681" w14:textId="5A2E9222" w:rsidR="001B5874" w:rsidRPr="001B5874" w:rsidRDefault="001B587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1B5874">
              <w:rPr>
                <w:rFonts w:ascii="Calibri" w:hAnsi="Calibri"/>
                <w:b w:val="0"/>
                <w:sz w:val="22"/>
                <w:szCs w:val="22"/>
              </w:rPr>
              <w:t xml:space="preserve">16. </w:t>
            </w:r>
            <w:r>
              <w:rPr>
                <w:rFonts w:ascii="Calibri" w:hAnsi="Calibri"/>
                <w:b w:val="0"/>
                <w:sz w:val="22"/>
                <w:szCs w:val="22"/>
              </w:rPr>
              <w:t>Diabeteskoma inträffar vid för stor dos exogent insulin: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3D2" w14:textId="77777777" w:rsidR="001B5874" w:rsidRPr="00941F43" w:rsidRDefault="001B587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AC6" w14:textId="77777777" w:rsidR="001B5874" w:rsidRPr="00941F43" w:rsidRDefault="001B587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D48A46" w14:textId="77777777" w:rsidR="00705584" w:rsidRPr="007D0F8D" w:rsidRDefault="00705584" w:rsidP="007D0F8D">
      <w:pPr>
        <w:rPr>
          <w:rFonts w:ascii="Calibri" w:hAnsi="Calibri" w:cs="Verdana"/>
          <w:color w:val="343434"/>
          <w:sz w:val="22"/>
          <w:szCs w:val="22"/>
        </w:rPr>
      </w:pPr>
    </w:p>
    <w:p w14:paraId="1BB1700D" w14:textId="2C6B0296" w:rsidR="00570E8C" w:rsidRPr="00570E8C" w:rsidRDefault="00570E8C" w:rsidP="00657FB3">
      <w:pPr>
        <w:pStyle w:val="Liststycke"/>
        <w:rPr>
          <w:rFonts w:ascii="Calibri" w:hAnsi="Calibri"/>
          <w:sz w:val="26"/>
          <w:szCs w:val="26"/>
        </w:rPr>
      </w:pPr>
    </w:p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B3B15"/>
    <w:rsid w:val="001B5874"/>
    <w:rsid w:val="002536C6"/>
    <w:rsid w:val="00281684"/>
    <w:rsid w:val="002C21D1"/>
    <w:rsid w:val="00375954"/>
    <w:rsid w:val="00462389"/>
    <w:rsid w:val="004E6344"/>
    <w:rsid w:val="00570E8C"/>
    <w:rsid w:val="00635EFE"/>
    <w:rsid w:val="00657FB3"/>
    <w:rsid w:val="00705584"/>
    <w:rsid w:val="007444DE"/>
    <w:rsid w:val="007D0F8D"/>
    <w:rsid w:val="00894BF9"/>
    <w:rsid w:val="00941F43"/>
    <w:rsid w:val="00A76E3C"/>
    <w:rsid w:val="00BD2B3B"/>
    <w:rsid w:val="00C4700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7978-C4E2-7045-AA32-E429656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300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12</cp:revision>
  <dcterms:created xsi:type="dcterms:W3CDTF">2015-09-12T12:15:00Z</dcterms:created>
  <dcterms:modified xsi:type="dcterms:W3CDTF">2015-09-20T22:42:00Z</dcterms:modified>
</cp:coreProperties>
</file>