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81D9B" w14:textId="57F6D1EC" w:rsidR="00F90506" w:rsidRPr="00CB4E8E" w:rsidRDefault="009639D4" w:rsidP="00F90506">
      <w:pPr>
        <w:pStyle w:val="Rubrik1"/>
        <w:rPr>
          <w:sz w:val="36"/>
          <w:szCs w:val="36"/>
        </w:rPr>
      </w:pPr>
      <w:r w:rsidRPr="00CB4E8E">
        <w:rPr>
          <w:sz w:val="36"/>
          <w:szCs w:val="36"/>
        </w:rPr>
        <w:t xml:space="preserve">Uppgifter </w:t>
      </w:r>
      <w:r w:rsidR="00436197" w:rsidRPr="00CB4E8E">
        <w:rPr>
          <w:sz w:val="36"/>
          <w:szCs w:val="36"/>
        </w:rPr>
        <w:t>block 3</w:t>
      </w:r>
    </w:p>
    <w:p w14:paraId="5C558E53" w14:textId="77777777" w:rsidR="00436197" w:rsidRPr="00E815C9" w:rsidRDefault="00436197">
      <w:pPr>
        <w:rPr>
          <w:rFonts w:ascii="Calibri" w:hAnsi="Calibri"/>
          <w:sz w:val="22"/>
          <w:szCs w:val="22"/>
        </w:rPr>
      </w:pPr>
    </w:p>
    <w:p w14:paraId="631FB92D" w14:textId="2D27D3F5" w:rsidR="00E815C9" w:rsidRPr="00E815C9" w:rsidRDefault="00E815C9" w:rsidP="005C7D57">
      <w:pPr>
        <w:pStyle w:val="Liststycke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Förklara följande begrepp:</w:t>
      </w:r>
      <w:bookmarkStart w:id="0" w:name="_GoBack"/>
      <w:bookmarkEnd w:id="0"/>
      <w:r>
        <w:rPr>
          <w:rFonts w:ascii="Calibri" w:hAnsi="Calibri"/>
          <w:sz w:val="22"/>
          <w:szCs w:val="22"/>
        </w:rPr>
        <w:br/>
      </w:r>
    </w:p>
    <w:p w14:paraId="16EACBE6" w14:textId="2BD7EDFD" w:rsidR="00E815C9" w:rsidRPr="00E815C9" w:rsidRDefault="00E815C9" w:rsidP="00E815C9">
      <w:pPr>
        <w:pStyle w:val="Liststycke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E815C9">
        <w:rPr>
          <w:rFonts w:ascii="Calibri" w:hAnsi="Calibri"/>
          <w:sz w:val="22"/>
          <w:szCs w:val="22"/>
        </w:rPr>
        <w:t>STR</w:t>
      </w:r>
    </w:p>
    <w:p w14:paraId="2CF110DC" w14:textId="776C6438" w:rsidR="00E815C9" w:rsidRDefault="00E815C9" w:rsidP="00E815C9">
      <w:pPr>
        <w:pStyle w:val="Liststycke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E815C9">
        <w:rPr>
          <w:rFonts w:ascii="Calibri" w:hAnsi="Calibri"/>
          <w:sz w:val="22"/>
          <w:szCs w:val="22"/>
        </w:rPr>
        <w:t>PCR</w:t>
      </w:r>
    </w:p>
    <w:p w14:paraId="42484AFC" w14:textId="77777777" w:rsidR="00E815C9" w:rsidRDefault="00E815C9" w:rsidP="00E815C9">
      <w:pPr>
        <w:pStyle w:val="Liststycke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 w:rsidRPr="00E815C9">
        <w:rPr>
          <w:rFonts w:ascii="Calibri" w:hAnsi="Calibri"/>
          <w:sz w:val="22"/>
          <w:szCs w:val="22"/>
        </w:rPr>
        <w:t>Restriktionsenzym</w:t>
      </w:r>
    </w:p>
    <w:p w14:paraId="2B4E5EE3" w14:textId="77777777" w:rsidR="00E815C9" w:rsidRDefault="00E815C9" w:rsidP="00E815C9">
      <w:pPr>
        <w:pStyle w:val="Liststycke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End"/>
      <w:r w:rsidRPr="00E815C9">
        <w:rPr>
          <w:rFonts w:ascii="Calibri" w:hAnsi="Calibri"/>
          <w:sz w:val="22"/>
          <w:szCs w:val="22"/>
        </w:rPr>
        <w:t>”</w:t>
      </w:r>
      <w:proofErr w:type="spellStart"/>
      <w:r w:rsidRPr="00E815C9">
        <w:rPr>
          <w:rFonts w:ascii="Calibri" w:hAnsi="Calibri"/>
          <w:sz w:val="22"/>
          <w:szCs w:val="22"/>
        </w:rPr>
        <w:t>Sticky</w:t>
      </w:r>
      <w:proofErr w:type="spellEnd"/>
      <w:r w:rsidRPr="00E815C9">
        <w:rPr>
          <w:rFonts w:ascii="Calibri" w:hAnsi="Calibri"/>
          <w:sz w:val="22"/>
          <w:szCs w:val="22"/>
        </w:rPr>
        <w:t xml:space="preserve"> </w:t>
      </w:r>
      <w:proofErr w:type="spellStart"/>
      <w:r w:rsidRPr="00E815C9">
        <w:rPr>
          <w:rFonts w:ascii="Calibri" w:hAnsi="Calibri"/>
          <w:sz w:val="22"/>
          <w:szCs w:val="22"/>
        </w:rPr>
        <w:t>ends</w:t>
      </w:r>
      <w:proofErr w:type="spellEnd"/>
      <w:r w:rsidRPr="00E815C9">
        <w:rPr>
          <w:rFonts w:ascii="Calibri" w:hAnsi="Calibri"/>
          <w:sz w:val="22"/>
          <w:szCs w:val="22"/>
        </w:rPr>
        <w:t>”</w:t>
      </w:r>
    </w:p>
    <w:p w14:paraId="2340FE67" w14:textId="77777777" w:rsidR="00E815C9" w:rsidRDefault="00E815C9" w:rsidP="00E815C9">
      <w:pPr>
        <w:pStyle w:val="Liststycke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E815C9">
        <w:rPr>
          <w:rFonts w:ascii="Calibri" w:hAnsi="Calibri"/>
          <w:sz w:val="22"/>
          <w:szCs w:val="22"/>
        </w:rPr>
        <w:t xml:space="preserve">”Blunt </w:t>
      </w:r>
      <w:proofErr w:type="spellStart"/>
      <w:r w:rsidRPr="00E815C9">
        <w:rPr>
          <w:rFonts w:ascii="Calibri" w:hAnsi="Calibri"/>
          <w:sz w:val="22"/>
          <w:szCs w:val="22"/>
        </w:rPr>
        <w:t>ends”</w:t>
      </w:r>
    </w:p>
    <w:p w14:paraId="2B6B3EEF" w14:textId="77777777" w:rsidR="00E815C9" w:rsidRDefault="00E815C9" w:rsidP="00E815C9">
      <w:pPr>
        <w:pStyle w:val="Liststycke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E815C9">
        <w:rPr>
          <w:rFonts w:ascii="Calibri" w:hAnsi="Calibri"/>
          <w:sz w:val="22"/>
          <w:szCs w:val="22"/>
        </w:rPr>
        <w:t>Elektroferogram</w:t>
      </w:r>
    </w:p>
    <w:p w14:paraId="0AA76910" w14:textId="77777777" w:rsidR="00E815C9" w:rsidRDefault="00E815C9" w:rsidP="00E815C9">
      <w:pPr>
        <w:pStyle w:val="Liststycke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E815C9">
        <w:rPr>
          <w:rFonts w:ascii="Calibri" w:hAnsi="Calibri"/>
          <w:sz w:val="22"/>
          <w:szCs w:val="22"/>
        </w:rPr>
        <w:t>Etidiumbromid</w:t>
      </w:r>
      <w:proofErr w:type="spellEnd"/>
    </w:p>
    <w:p w14:paraId="13CDF5B7" w14:textId="77777777" w:rsidR="00E815C9" w:rsidRDefault="00E815C9" w:rsidP="00E815C9">
      <w:pPr>
        <w:pStyle w:val="Liststycke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 w:rsidRPr="00E815C9">
        <w:rPr>
          <w:rFonts w:ascii="Calibri" w:hAnsi="Calibri"/>
          <w:sz w:val="22"/>
          <w:szCs w:val="22"/>
        </w:rPr>
        <w:t>Taq-polymeras</w:t>
      </w:r>
    </w:p>
    <w:p w14:paraId="26CAD3D2" w14:textId="77777777" w:rsidR="00E815C9" w:rsidRDefault="00E815C9" w:rsidP="00E815C9">
      <w:pPr>
        <w:pStyle w:val="Liststycke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E815C9">
        <w:rPr>
          <w:rFonts w:ascii="Calibri" w:hAnsi="Calibri"/>
          <w:sz w:val="22"/>
          <w:szCs w:val="22"/>
        </w:rPr>
        <w:t>Punktmutation</w:t>
      </w:r>
    </w:p>
    <w:p w14:paraId="555C934B" w14:textId="77777777" w:rsidR="00E815C9" w:rsidRDefault="00E815C9" w:rsidP="00E815C9">
      <w:pPr>
        <w:pStyle w:val="Liststycke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E815C9">
        <w:rPr>
          <w:rFonts w:ascii="Calibri" w:hAnsi="Calibri"/>
          <w:sz w:val="22"/>
          <w:szCs w:val="22"/>
        </w:rPr>
        <w:t>Insertion</w:t>
      </w:r>
    </w:p>
    <w:p w14:paraId="6CF76ED9" w14:textId="77777777" w:rsidR="00E815C9" w:rsidRDefault="00E815C9" w:rsidP="00E815C9">
      <w:pPr>
        <w:pStyle w:val="Liststycke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E815C9">
        <w:rPr>
          <w:rFonts w:ascii="Calibri" w:hAnsi="Calibri"/>
          <w:sz w:val="22"/>
          <w:szCs w:val="22"/>
        </w:rPr>
        <w:t>Heterozygot</w:t>
      </w:r>
    </w:p>
    <w:p w14:paraId="0DD8EBA5" w14:textId="77777777" w:rsidR="00E815C9" w:rsidRDefault="00E815C9" w:rsidP="00E815C9">
      <w:pPr>
        <w:pStyle w:val="Liststycke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E815C9">
        <w:rPr>
          <w:rFonts w:ascii="Calibri" w:hAnsi="Calibri"/>
          <w:sz w:val="22"/>
          <w:szCs w:val="22"/>
        </w:rPr>
        <w:t>Vävnadshypoxi</w:t>
      </w:r>
    </w:p>
    <w:p w14:paraId="37FA8836" w14:textId="77777777" w:rsidR="00E815C9" w:rsidRDefault="00E815C9" w:rsidP="00E815C9">
      <w:pPr>
        <w:pStyle w:val="Liststycke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E815C9">
        <w:rPr>
          <w:rFonts w:ascii="Calibri" w:hAnsi="Calibri"/>
          <w:sz w:val="22"/>
          <w:szCs w:val="22"/>
        </w:rPr>
        <w:t>Primers</w:t>
      </w:r>
    </w:p>
    <w:p w14:paraId="14E02FA2" w14:textId="77777777" w:rsidR="00E815C9" w:rsidRDefault="00E815C9" w:rsidP="00E815C9">
      <w:pPr>
        <w:pStyle w:val="Liststycke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E815C9">
        <w:rPr>
          <w:rFonts w:ascii="Calibri" w:hAnsi="Calibri"/>
          <w:sz w:val="22"/>
          <w:szCs w:val="22"/>
        </w:rPr>
        <w:t>Homozygot</w:t>
      </w:r>
    </w:p>
    <w:p w14:paraId="2F19C611" w14:textId="77777777" w:rsidR="00E815C9" w:rsidRDefault="00E815C9" w:rsidP="00E815C9">
      <w:pPr>
        <w:pStyle w:val="Liststycke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E815C9">
        <w:rPr>
          <w:rFonts w:ascii="Calibri" w:hAnsi="Calibri"/>
          <w:sz w:val="22"/>
          <w:szCs w:val="22"/>
        </w:rPr>
        <w:t>Deletion</w:t>
      </w:r>
    </w:p>
    <w:p w14:paraId="550B16DF" w14:textId="0AD037B2" w:rsidR="00E815C9" w:rsidRPr="00E815C9" w:rsidRDefault="00E815C9" w:rsidP="00E815C9">
      <w:pPr>
        <w:pStyle w:val="Liststycke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End"/>
      <w:r w:rsidRPr="00E815C9">
        <w:rPr>
          <w:rFonts w:ascii="Calibri" w:hAnsi="Calibri"/>
          <w:sz w:val="22"/>
          <w:szCs w:val="22"/>
        </w:rPr>
        <w:t>Histoner</w:t>
      </w:r>
    </w:p>
    <w:p w14:paraId="4C481525" w14:textId="77777777" w:rsidR="00E815C9" w:rsidRPr="00E815C9" w:rsidRDefault="00E815C9" w:rsidP="00E815C9">
      <w:pPr>
        <w:pStyle w:val="Liststycke"/>
        <w:rPr>
          <w:rFonts w:ascii="Calibri" w:hAnsi="Calibri"/>
          <w:sz w:val="22"/>
          <w:szCs w:val="22"/>
        </w:rPr>
      </w:pPr>
    </w:p>
    <w:p w14:paraId="6CC40B2E" w14:textId="77777777" w:rsidR="005C7D57" w:rsidRPr="00E815C9" w:rsidRDefault="001B38F8" w:rsidP="005C7D57">
      <w:pPr>
        <w:pStyle w:val="Liststyck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815C9">
        <w:rPr>
          <w:rFonts w:ascii="Calibri" w:hAnsi="Calibri"/>
          <w:sz w:val="22"/>
          <w:szCs w:val="22"/>
        </w:rPr>
        <w:t>Förklara principen bakom gelelektrofores och hur vi slutligen kan se bandmönstret i gelen.</w:t>
      </w:r>
    </w:p>
    <w:p w14:paraId="17AB86EF" w14:textId="77777777" w:rsidR="00806C58" w:rsidRPr="00E815C9" w:rsidRDefault="00806C58" w:rsidP="00806C58">
      <w:pPr>
        <w:pStyle w:val="Liststycke"/>
        <w:rPr>
          <w:rFonts w:ascii="Calibri" w:hAnsi="Calibri"/>
          <w:sz w:val="22"/>
          <w:szCs w:val="22"/>
        </w:rPr>
      </w:pPr>
    </w:p>
    <w:p w14:paraId="467E6E6F" w14:textId="19FAFD16" w:rsidR="00806C58" w:rsidRPr="00E815C9" w:rsidRDefault="00806C58" w:rsidP="005C7D57">
      <w:pPr>
        <w:pStyle w:val="Liststyck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815C9">
        <w:rPr>
          <w:rFonts w:ascii="Calibri" w:hAnsi="Calibri"/>
          <w:sz w:val="22"/>
          <w:szCs w:val="22"/>
        </w:rPr>
        <w:t>Vilka är fördelarna med kapillärelektrofores jämfört med gelelektrofores?</w:t>
      </w:r>
    </w:p>
    <w:p w14:paraId="399B78CB" w14:textId="77777777" w:rsidR="005C7D57" w:rsidRPr="00E815C9" w:rsidRDefault="005C7D57" w:rsidP="005C7D57">
      <w:pPr>
        <w:pStyle w:val="Liststycke"/>
        <w:rPr>
          <w:rFonts w:ascii="Calibri" w:hAnsi="Calibri"/>
          <w:sz w:val="22"/>
          <w:szCs w:val="22"/>
        </w:rPr>
      </w:pPr>
    </w:p>
    <w:p w14:paraId="5946C808" w14:textId="5DFCD145" w:rsidR="005C7D57" w:rsidRPr="00E815C9" w:rsidRDefault="00D70E6E" w:rsidP="005C7D57">
      <w:pPr>
        <w:pStyle w:val="Liststyck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815C9">
        <w:rPr>
          <w:rFonts w:ascii="Calibri" w:hAnsi="Calibri"/>
          <w:sz w:val="22"/>
          <w:szCs w:val="22"/>
        </w:rPr>
        <w:t>Vad innebär det att sicklecell</w:t>
      </w:r>
      <w:r w:rsidR="00CB4E8E" w:rsidRPr="00E815C9">
        <w:rPr>
          <w:rFonts w:ascii="Calibri" w:hAnsi="Calibri"/>
          <w:sz w:val="22"/>
          <w:szCs w:val="22"/>
        </w:rPr>
        <w:t>s</w:t>
      </w:r>
      <w:r w:rsidRPr="00E815C9">
        <w:rPr>
          <w:rFonts w:ascii="Calibri" w:hAnsi="Calibri"/>
          <w:sz w:val="22"/>
          <w:szCs w:val="22"/>
        </w:rPr>
        <w:t xml:space="preserve">anemi och cystisk fibros är recessiva monogena genetiska sjukdomar? </w:t>
      </w:r>
    </w:p>
    <w:p w14:paraId="6FAB80D9" w14:textId="77777777" w:rsidR="00806C58" w:rsidRPr="00E815C9" w:rsidRDefault="00806C58" w:rsidP="00806C58">
      <w:pPr>
        <w:rPr>
          <w:rFonts w:ascii="Calibri" w:hAnsi="Calibri"/>
          <w:sz w:val="22"/>
          <w:szCs w:val="22"/>
        </w:rPr>
      </w:pPr>
    </w:p>
    <w:p w14:paraId="078AB76D" w14:textId="7715FC9C" w:rsidR="00806C58" w:rsidRPr="00E815C9" w:rsidRDefault="00EB7BC6" w:rsidP="005C7D57">
      <w:pPr>
        <w:pStyle w:val="Liststyck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815C9">
        <w:rPr>
          <w:rFonts w:ascii="Calibri" w:hAnsi="Calibri"/>
          <w:sz w:val="22"/>
          <w:szCs w:val="22"/>
        </w:rPr>
        <w:t xml:space="preserve">Beskriv </w:t>
      </w:r>
      <w:r w:rsidR="00806C58" w:rsidRPr="00E815C9">
        <w:rPr>
          <w:rFonts w:ascii="Calibri" w:hAnsi="Calibri"/>
          <w:sz w:val="22"/>
          <w:szCs w:val="22"/>
        </w:rPr>
        <w:t xml:space="preserve">vad sicklecellsanemi </w:t>
      </w:r>
      <w:r w:rsidRPr="00E815C9">
        <w:rPr>
          <w:rFonts w:ascii="Calibri" w:hAnsi="Calibri"/>
          <w:sz w:val="22"/>
          <w:szCs w:val="22"/>
        </w:rPr>
        <w:t>innebär och hur denna sjukdom uppkommer.</w:t>
      </w:r>
    </w:p>
    <w:p w14:paraId="5F0BBDD3" w14:textId="77777777" w:rsidR="00EB7BC6" w:rsidRPr="00E815C9" w:rsidRDefault="00EB7BC6" w:rsidP="00EB7BC6">
      <w:pPr>
        <w:rPr>
          <w:rFonts w:ascii="Calibri" w:hAnsi="Calibri"/>
          <w:sz w:val="22"/>
          <w:szCs w:val="22"/>
        </w:rPr>
      </w:pPr>
    </w:p>
    <w:p w14:paraId="19353ED1" w14:textId="6636BDB2" w:rsidR="005C7D57" w:rsidRPr="00E815C9" w:rsidRDefault="00EB7BC6" w:rsidP="005C7D57">
      <w:pPr>
        <w:pStyle w:val="Liststyck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815C9">
        <w:rPr>
          <w:rFonts w:ascii="Calibri" w:hAnsi="Calibri"/>
          <w:sz w:val="22"/>
          <w:szCs w:val="22"/>
        </w:rPr>
        <w:t xml:space="preserve">Beskriv vad cystisk fibros innebär och hur denna sjukdom uppkommer. </w:t>
      </w:r>
    </w:p>
    <w:p w14:paraId="0595FDD0" w14:textId="77777777" w:rsidR="00EB7BC6" w:rsidRPr="00E815C9" w:rsidRDefault="00EB7BC6" w:rsidP="00EB7BC6">
      <w:pPr>
        <w:rPr>
          <w:rFonts w:ascii="Calibri" w:hAnsi="Calibri"/>
          <w:sz w:val="22"/>
          <w:szCs w:val="22"/>
        </w:rPr>
      </w:pPr>
    </w:p>
    <w:p w14:paraId="407669AB" w14:textId="77777777" w:rsidR="00806C58" w:rsidRPr="00E815C9" w:rsidRDefault="00806C58" w:rsidP="00806C58">
      <w:pPr>
        <w:pStyle w:val="Liststyck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815C9">
        <w:rPr>
          <w:rFonts w:ascii="Calibri" w:hAnsi="Calibri"/>
          <w:sz w:val="22"/>
          <w:szCs w:val="22"/>
        </w:rPr>
        <w:t>Förklara vad som menas med STR-områden och varför STR-områden används vid kriminaltekniska undersökningar men inte när sjukdomar ska diagnosticeras?</w:t>
      </w:r>
    </w:p>
    <w:p w14:paraId="0B2E8F5B" w14:textId="77777777" w:rsidR="00806C58" w:rsidRPr="00E815C9" w:rsidRDefault="00806C58" w:rsidP="00806C58">
      <w:pPr>
        <w:rPr>
          <w:rFonts w:ascii="Calibri" w:hAnsi="Calibri"/>
          <w:sz w:val="22"/>
          <w:szCs w:val="22"/>
        </w:rPr>
      </w:pPr>
    </w:p>
    <w:p w14:paraId="31259E16" w14:textId="71492043" w:rsidR="00806C58" w:rsidRDefault="00806C58" w:rsidP="00806C58">
      <w:pPr>
        <w:pStyle w:val="Liststyck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815C9">
        <w:rPr>
          <w:rFonts w:ascii="Calibri" w:hAnsi="Calibri"/>
          <w:sz w:val="22"/>
          <w:szCs w:val="22"/>
        </w:rPr>
        <w:t>Beskriv steg för steg hur följande analyser går till:</w:t>
      </w:r>
    </w:p>
    <w:p w14:paraId="10711D59" w14:textId="77777777" w:rsidR="00E815C9" w:rsidRPr="00E815C9" w:rsidRDefault="00E815C9" w:rsidP="00E815C9">
      <w:pPr>
        <w:rPr>
          <w:rFonts w:ascii="Calibri" w:hAnsi="Calibri"/>
          <w:sz w:val="22"/>
          <w:szCs w:val="22"/>
        </w:rPr>
      </w:pPr>
    </w:p>
    <w:p w14:paraId="75190C94" w14:textId="77777777" w:rsidR="00E815C9" w:rsidRDefault="00806C58" w:rsidP="00E815C9">
      <w:pPr>
        <w:pStyle w:val="Liststycke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E815C9">
        <w:rPr>
          <w:rFonts w:ascii="Calibri" w:hAnsi="Calibri"/>
          <w:sz w:val="22"/>
          <w:szCs w:val="22"/>
        </w:rPr>
        <w:t>Kriminalteknisk DNA-analys.</w:t>
      </w:r>
    </w:p>
    <w:p w14:paraId="2FFDC0E7" w14:textId="77777777" w:rsidR="00E815C9" w:rsidRDefault="00806C58" w:rsidP="00E815C9">
      <w:pPr>
        <w:pStyle w:val="Liststycke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E815C9">
        <w:rPr>
          <w:rFonts w:ascii="Calibri" w:hAnsi="Calibri"/>
          <w:sz w:val="22"/>
          <w:szCs w:val="22"/>
        </w:rPr>
        <w:t xml:space="preserve">Diagnosticering av cystisk fibros. </w:t>
      </w:r>
    </w:p>
    <w:p w14:paraId="0440F3EF" w14:textId="34DE2ED7" w:rsidR="00806C58" w:rsidRPr="00E815C9" w:rsidRDefault="00806C58" w:rsidP="00E815C9">
      <w:pPr>
        <w:pStyle w:val="Liststycke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E815C9">
        <w:rPr>
          <w:rFonts w:ascii="Calibri" w:hAnsi="Calibri"/>
          <w:sz w:val="22"/>
          <w:szCs w:val="22"/>
        </w:rPr>
        <w:t>Diagnosticering av sicklecellsanemi.</w:t>
      </w:r>
    </w:p>
    <w:p w14:paraId="19C09DEA" w14:textId="77777777" w:rsidR="00806C58" w:rsidRPr="00E815C9" w:rsidRDefault="00806C58" w:rsidP="00806C58">
      <w:pPr>
        <w:rPr>
          <w:rFonts w:ascii="Calibri" w:hAnsi="Calibri"/>
          <w:sz w:val="22"/>
          <w:szCs w:val="22"/>
        </w:rPr>
      </w:pPr>
    </w:p>
    <w:p w14:paraId="41FDCCF1" w14:textId="52163C79" w:rsidR="00806C58" w:rsidRPr="00E815C9" w:rsidRDefault="00436197" w:rsidP="00E815C9">
      <w:pPr>
        <w:pStyle w:val="Liststyck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815C9">
        <w:rPr>
          <w:rFonts w:ascii="Calibri" w:hAnsi="Calibri"/>
          <w:sz w:val="22"/>
          <w:szCs w:val="22"/>
        </w:rPr>
        <w:t>Varför måste restriktionsenzymer tillsättas efter PCR-körningen vid analys av sicklecell</w:t>
      </w:r>
      <w:r w:rsidR="00CB4E8E" w:rsidRPr="00E815C9">
        <w:rPr>
          <w:rFonts w:ascii="Calibri" w:hAnsi="Calibri"/>
          <w:sz w:val="22"/>
          <w:szCs w:val="22"/>
        </w:rPr>
        <w:t>s</w:t>
      </w:r>
      <w:r w:rsidRPr="00E815C9">
        <w:rPr>
          <w:rFonts w:ascii="Calibri" w:hAnsi="Calibri"/>
          <w:sz w:val="22"/>
          <w:szCs w:val="22"/>
        </w:rPr>
        <w:t xml:space="preserve">anemi men inte vid cystisk fibros? </w:t>
      </w:r>
    </w:p>
    <w:p w14:paraId="6CD6FAAF" w14:textId="77777777" w:rsidR="00806C58" w:rsidRPr="00E815C9" w:rsidRDefault="00806C58" w:rsidP="00806C58">
      <w:pPr>
        <w:rPr>
          <w:rFonts w:ascii="Calibri" w:hAnsi="Calibri"/>
          <w:sz w:val="22"/>
          <w:szCs w:val="22"/>
        </w:rPr>
      </w:pPr>
    </w:p>
    <w:p w14:paraId="1D351807" w14:textId="77777777" w:rsidR="00806C58" w:rsidRPr="00E815C9" w:rsidRDefault="00F90506" w:rsidP="00E815C9">
      <w:pPr>
        <w:pStyle w:val="Liststyck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815C9">
        <w:rPr>
          <w:rFonts w:ascii="Calibri" w:hAnsi="Calibri"/>
          <w:sz w:val="22"/>
          <w:szCs w:val="22"/>
        </w:rPr>
        <w:t xml:space="preserve">Vad behöver man tillsätta (och varför) till sina DNA-prover för att PCR-reaktionen ska fungera? </w:t>
      </w:r>
    </w:p>
    <w:p w14:paraId="05610D8F" w14:textId="77777777" w:rsidR="00806C58" w:rsidRPr="00E815C9" w:rsidRDefault="00806C58" w:rsidP="00806C58">
      <w:pPr>
        <w:rPr>
          <w:rFonts w:ascii="Calibri" w:hAnsi="Calibri"/>
          <w:sz w:val="22"/>
          <w:szCs w:val="22"/>
        </w:rPr>
      </w:pPr>
    </w:p>
    <w:p w14:paraId="66DBFE90" w14:textId="720D3B95" w:rsidR="005C7D57" w:rsidRPr="00E815C9" w:rsidRDefault="00BB5445" w:rsidP="00E815C9">
      <w:pPr>
        <w:pStyle w:val="Liststyck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815C9">
        <w:rPr>
          <w:rFonts w:ascii="Calibri" w:hAnsi="Calibri"/>
          <w:sz w:val="22"/>
          <w:szCs w:val="22"/>
        </w:rPr>
        <w:t>Redogör för de tre stegen/faserna i PCR-metoden (</w:t>
      </w:r>
      <w:r w:rsidR="005C7D57" w:rsidRPr="00E815C9">
        <w:rPr>
          <w:rFonts w:ascii="Calibri" w:hAnsi="Calibri"/>
          <w:sz w:val="22"/>
          <w:szCs w:val="22"/>
        </w:rPr>
        <w:t xml:space="preserve">namn, </w:t>
      </w:r>
      <w:r w:rsidRPr="00E815C9">
        <w:rPr>
          <w:rFonts w:ascii="Calibri" w:hAnsi="Calibri"/>
          <w:sz w:val="22"/>
          <w:szCs w:val="22"/>
        </w:rPr>
        <w:t xml:space="preserve">temperatur och vad som sker)! </w:t>
      </w:r>
    </w:p>
    <w:sectPr w:rsidR="005C7D57" w:rsidRPr="00E815C9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2BE9"/>
    <w:multiLevelType w:val="hybridMultilevel"/>
    <w:tmpl w:val="311E92D0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D25325"/>
    <w:multiLevelType w:val="hybridMultilevel"/>
    <w:tmpl w:val="B4F007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52FD1"/>
    <w:multiLevelType w:val="hybridMultilevel"/>
    <w:tmpl w:val="2B84F03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E1ABC"/>
    <w:multiLevelType w:val="hybridMultilevel"/>
    <w:tmpl w:val="F272B72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875A3"/>
    <w:multiLevelType w:val="hybridMultilevel"/>
    <w:tmpl w:val="E16811B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054AA"/>
    <w:multiLevelType w:val="hybridMultilevel"/>
    <w:tmpl w:val="6EE00A5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D323C"/>
    <w:multiLevelType w:val="hybridMultilevel"/>
    <w:tmpl w:val="1DA487E0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06"/>
    <w:rsid w:val="001B38F8"/>
    <w:rsid w:val="0040281E"/>
    <w:rsid w:val="00436197"/>
    <w:rsid w:val="005C7D57"/>
    <w:rsid w:val="006109CF"/>
    <w:rsid w:val="00806C58"/>
    <w:rsid w:val="009639D4"/>
    <w:rsid w:val="00B8475B"/>
    <w:rsid w:val="00BB5445"/>
    <w:rsid w:val="00C6770D"/>
    <w:rsid w:val="00CB4E8E"/>
    <w:rsid w:val="00D70E6E"/>
    <w:rsid w:val="00E815C9"/>
    <w:rsid w:val="00EB7BC6"/>
    <w:rsid w:val="00F9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CE84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905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F9050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90506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ypsnitt"/>
    <w:link w:val="Rubrik1"/>
    <w:uiPriority w:val="9"/>
    <w:rsid w:val="00F905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963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905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F9050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90506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ypsnitt"/>
    <w:link w:val="Rubrik1"/>
    <w:uiPriority w:val="9"/>
    <w:rsid w:val="00F905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96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199</Words>
  <Characters>1058</Characters>
  <Application>Microsoft Macintosh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Niklas Dahrén</cp:lastModifiedBy>
  <cp:revision>11</cp:revision>
  <dcterms:created xsi:type="dcterms:W3CDTF">2015-03-07T09:08:00Z</dcterms:created>
  <dcterms:modified xsi:type="dcterms:W3CDTF">2016-04-27T19:50:00Z</dcterms:modified>
</cp:coreProperties>
</file>