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4CB" w14:textId="77777777" w:rsidR="00B41FD7" w:rsidRPr="00CF30A1" w:rsidRDefault="00B41FD7" w:rsidP="00B41FD7">
      <w:pPr>
        <w:pStyle w:val="Rubrik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Facit till u</w:t>
      </w:r>
      <w:r w:rsidRPr="00CF30A1">
        <w:rPr>
          <w:rFonts w:ascii="Calibri" w:hAnsi="Calibri"/>
          <w:b/>
          <w:sz w:val="36"/>
          <w:szCs w:val="36"/>
        </w:rPr>
        <w:t>ppgifter del 4</w:t>
      </w:r>
      <w:r>
        <w:rPr>
          <w:rFonts w:ascii="Calibri" w:hAnsi="Calibri"/>
          <w:b/>
          <w:sz w:val="36"/>
          <w:szCs w:val="36"/>
        </w:rPr>
        <w:t xml:space="preserve">: </w:t>
      </w:r>
      <w:r w:rsidRPr="00CF30A1">
        <w:rPr>
          <w:rFonts w:ascii="Calibri" w:hAnsi="Calibri"/>
          <w:b/>
          <w:sz w:val="36"/>
          <w:szCs w:val="36"/>
        </w:rPr>
        <w:t>Kemiska re</w:t>
      </w:r>
      <w:bookmarkStart w:id="0" w:name="_GoBack"/>
      <w:bookmarkEnd w:id="0"/>
      <w:r w:rsidRPr="00CF30A1">
        <w:rPr>
          <w:rFonts w:ascii="Calibri" w:hAnsi="Calibri"/>
          <w:b/>
          <w:sz w:val="36"/>
          <w:szCs w:val="36"/>
        </w:rPr>
        <w:t>aktioner och beräkningar</w:t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7AF07904" w14:textId="77777777" w:rsidR="00B95398" w:rsidRDefault="00B95398" w:rsidP="00B95398"/>
    <w:p w14:paraId="765F9698" w14:textId="77777777" w:rsidR="00B95398" w:rsidRPr="00CB78B4" w:rsidRDefault="00B95398" w:rsidP="00CB78B4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326CC">
        <w:rPr>
          <w:rFonts w:ascii="Calibri" w:eastAsiaTheme="minorEastAsia" w:hAnsi="Calibri"/>
          <w:sz w:val="22"/>
          <w:szCs w:val="22"/>
        </w:rPr>
        <w:t xml:space="preserve">Man löser 2,2 g natriumhydroxid </w:t>
      </w:r>
      <w:proofErr w:type="spellStart"/>
      <w:r w:rsidRPr="00E326CC">
        <w:rPr>
          <w:rFonts w:ascii="Calibri" w:eastAsiaTheme="minorEastAsia" w:hAnsi="Calibri"/>
          <w:sz w:val="22"/>
          <w:szCs w:val="22"/>
        </w:rPr>
        <w:t>NaOH</w:t>
      </w:r>
      <w:proofErr w:type="spellEnd"/>
      <w:r w:rsidRPr="00E326CC">
        <w:rPr>
          <w:rFonts w:ascii="Calibri" w:eastAsiaTheme="minorEastAsia" w:hAnsi="Calibri"/>
          <w:sz w:val="22"/>
          <w:szCs w:val="22"/>
        </w:rPr>
        <w:t xml:space="preserve"> i så mycket vatten att lösningens volym blir 150 cm</w:t>
      </w:r>
      <w:r w:rsidRPr="00AA13C3">
        <w:rPr>
          <w:rFonts w:ascii="Calibri" w:eastAsiaTheme="minorEastAsia" w:hAnsi="Calibri"/>
          <w:sz w:val="22"/>
          <w:szCs w:val="22"/>
          <w:vertAlign w:val="superscript"/>
        </w:rPr>
        <w:t>3</w:t>
      </w:r>
      <w:r w:rsidRPr="00E326CC">
        <w:rPr>
          <w:rFonts w:ascii="Calibri" w:eastAsiaTheme="minorEastAsia" w:hAnsi="Calibri"/>
          <w:sz w:val="22"/>
          <w:szCs w:val="22"/>
        </w:rPr>
        <w:t>. Beräkna lösningens koncentration av natriumhydroxid.</w:t>
      </w:r>
      <w:r>
        <w:rPr>
          <w:rFonts w:ascii="Calibri" w:eastAsiaTheme="minorEastAsia" w:hAnsi="Calibri"/>
          <w:sz w:val="22"/>
          <w:szCs w:val="22"/>
        </w:rPr>
        <w:t xml:space="preserve"> </w:t>
      </w:r>
    </w:p>
    <w:p w14:paraId="4C214712" w14:textId="77777777" w:rsidR="00B95398" w:rsidRPr="000A782D" w:rsidRDefault="00B95398" w:rsidP="00CB78B4">
      <w:pPr>
        <w:spacing w:after="200" w:line="276" w:lineRule="auto"/>
        <w:ind w:firstLine="720"/>
        <w:rPr>
          <w:rFonts w:eastAsiaTheme="minorEastAsia"/>
          <w:color w:val="FF0000"/>
          <w:sz w:val="22"/>
          <w:szCs w:val="22"/>
        </w:rPr>
      </w:pPr>
      <w:proofErr w:type="spellStart"/>
      <w:r w:rsidRPr="000A782D">
        <w:rPr>
          <w:color w:val="FF0000"/>
          <w:sz w:val="22"/>
          <w:szCs w:val="22"/>
          <w:lang w:val="en-US"/>
        </w:rPr>
        <w:t>Svar</w:t>
      </w:r>
      <w:proofErr w:type="spellEnd"/>
      <w:r w:rsidRPr="000A782D">
        <w:rPr>
          <w:color w:val="FF0000"/>
          <w:sz w:val="22"/>
          <w:szCs w:val="22"/>
          <w:lang w:val="en-US"/>
        </w:rPr>
        <w:t xml:space="preserve">: 0,37 </w:t>
      </w:r>
      <w:proofErr w:type="spellStart"/>
      <w:r w:rsidRPr="000A782D">
        <w:rPr>
          <w:color w:val="FF0000"/>
          <w:sz w:val="22"/>
          <w:szCs w:val="22"/>
          <w:lang w:val="en-US"/>
        </w:rPr>
        <w:t>mol</w:t>
      </w:r>
      <w:proofErr w:type="spellEnd"/>
      <w:r w:rsidRPr="000A782D">
        <w:rPr>
          <w:color w:val="FF0000"/>
          <w:sz w:val="22"/>
          <w:szCs w:val="22"/>
          <w:lang w:val="en-US"/>
        </w:rPr>
        <w:t>/dm</w:t>
      </w:r>
      <w:r w:rsidRPr="000A782D">
        <w:rPr>
          <w:color w:val="FF0000"/>
          <w:sz w:val="22"/>
          <w:szCs w:val="22"/>
          <w:vertAlign w:val="superscript"/>
          <w:lang w:val="en-US"/>
        </w:rPr>
        <w:t>3</w:t>
      </w:r>
      <w:r w:rsidRPr="000A782D">
        <w:rPr>
          <w:rFonts w:eastAsiaTheme="minorEastAsia"/>
          <w:color w:val="FF0000"/>
          <w:sz w:val="22"/>
          <w:szCs w:val="22"/>
        </w:rPr>
        <w:t>.</w:t>
      </w:r>
    </w:p>
    <w:p w14:paraId="33B04F23" w14:textId="77777777" w:rsidR="00B95398" w:rsidRPr="00CB78B4" w:rsidRDefault="00B95398" w:rsidP="00B9539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75448">
        <w:rPr>
          <w:rFonts w:ascii="Calibri" w:hAnsi="Calibri"/>
          <w:color w:val="000000" w:themeColor="text1"/>
          <w:sz w:val="22"/>
          <w:szCs w:val="22"/>
        </w:rPr>
        <w:t>Hur stor massa kaliumklorid bör en giftmördare väga upp för att tillverka en kaliumkloridlösning med koncentrationen 0,45 mol/dm</w:t>
      </w:r>
      <w:r w:rsidRPr="00A75448">
        <w:rPr>
          <w:rFonts w:ascii="Calibri" w:hAnsi="Calibri"/>
          <w:color w:val="000000" w:themeColor="text1"/>
          <w:sz w:val="22"/>
          <w:szCs w:val="22"/>
          <w:vertAlign w:val="superscript"/>
        </w:rPr>
        <w:t>3</w:t>
      </w:r>
      <w:r w:rsidRPr="00A75448">
        <w:rPr>
          <w:rFonts w:ascii="Calibri" w:hAnsi="Calibri"/>
          <w:color w:val="000000" w:themeColor="text1"/>
          <w:sz w:val="22"/>
          <w:szCs w:val="22"/>
        </w:rPr>
        <w:t xml:space="preserve">? Totalvolymen ska vara 250 ml. </w:t>
      </w:r>
    </w:p>
    <w:p w14:paraId="0DD8C424" w14:textId="77777777" w:rsidR="00B95398" w:rsidRPr="005F31F8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5F31F8">
        <w:rPr>
          <w:rFonts w:ascii="Calibri" w:hAnsi="Calibri"/>
          <w:color w:val="FF0000"/>
          <w:sz w:val="22"/>
          <w:szCs w:val="22"/>
        </w:rPr>
        <w:t>Svar: 8,4 g</w:t>
      </w:r>
    </w:p>
    <w:p w14:paraId="4FE9450F" w14:textId="77777777" w:rsidR="00B95398" w:rsidRDefault="00B95398" w:rsidP="00B95398">
      <w:pPr>
        <w:pStyle w:val="Liststycke"/>
        <w:rPr>
          <w:rFonts w:ascii="Calibri" w:hAnsi="Calibri"/>
          <w:sz w:val="22"/>
          <w:szCs w:val="22"/>
        </w:rPr>
      </w:pPr>
    </w:p>
    <w:p w14:paraId="430B4231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Man l</w:t>
      </w:r>
      <w:r>
        <w:rPr>
          <w:rFonts w:ascii="Calibri" w:hAnsi="Calibri"/>
          <w:sz w:val="22"/>
          <w:szCs w:val="22"/>
        </w:rPr>
        <w:t>öser 2,60 g aluminiumklorid AlCl</w:t>
      </w:r>
      <w:r w:rsidRPr="002147B1">
        <w:rPr>
          <w:rFonts w:ascii="Calibri" w:hAnsi="Calibri"/>
          <w:sz w:val="22"/>
          <w:szCs w:val="22"/>
          <w:vertAlign w:val="subscript"/>
        </w:rPr>
        <w:t>3</w:t>
      </w:r>
      <w:r w:rsidRPr="002147B1">
        <w:rPr>
          <w:rFonts w:ascii="Calibri" w:hAnsi="Calibri"/>
          <w:sz w:val="22"/>
          <w:szCs w:val="22"/>
        </w:rPr>
        <w:t xml:space="preserve"> i 200 g vatten. Hur stor blir masshalten aluminium (i form av aluminiumjoner) i lösningen?</w:t>
      </w:r>
      <w:r>
        <w:rPr>
          <w:rFonts w:ascii="Calibri" w:hAnsi="Calibri"/>
          <w:sz w:val="22"/>
          <w:szCs w:val="22"/>
        </w:rPr>
        <w:t xml:space="preserve"> </w:t>
      </w:r>
    </w:p>
    <w:p w14:paraId="21F7214D" w14:textId="77777777" w:rsidR="00B95398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450B6F">
        <w:rPr>
          <w:rFonts w:ascii="Calibri" w:hAnsi="Calibri"/>
          <w:color w:val="FF0000"/>
          <w:sz w:val="22"/>
          <w:szCs w:val="22"/>
        </w:rPr>
        <w:t>Svar: 0,260 %</w:t>
      </w:r>
    </w:p>
    <w:p w14:paraId="20C55619" w14:textId="77777777" w:rsidR="00B95398" w:rsidRDefault="00B95398" w:rsidP="00B95398">
      <w:pPr>
        <w:rPr>
          <w:rFonts w:ascii="Calibri" w:hAnsi="Calibri"/>
          <w:color w:val="FF0000"/>
          <w:sz w:val="22"/>
          <w:szCs w:val="22"/>
        </w:rPr>
      </w:pPr>
    </w:p>
    <w:p w14:paraId="4D84CFBA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legeringen brons är masshalten koppar 90 % och masshalten tenn 10 %. </w:t>
      </w:r>
    </w:p>
    <w:p w14:paraId="7B21F9D1" w14:textId="77777777" w:rsidR="00B95398" w:rsidRDefault="00B95398" w:rsidP="00B95398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4768C">
        <w:rPr>
          <w:rFonts w:ascii="Calibri" w:hAnsi="Calibri"/>
          <w:sz w:val="22"/>
          <w:szCs w:val="22"/>
        </w:rPr>
        <w:t xml:space="preserve">Beräkna substansmängden koppar i 100 g brons. </w:t>
      </w:r>
    </w:p>
    <w:p w14:paraId="6179D2AA" w14:textId="77777777" w:rsidR="00B95398" w:rsidRPr="00CB78B4" w:rsidRDefault="00B95398" w:rsidP="00B95398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Beräkna substansmängden tenn i 100 g brons. </w:t>
      </w:r>
    </w:p>
    <w:p w14:paraId="1993BAD2" w14:textId="77777777" w:rsidR="00B95398" w:rsidRPr="00A47C6D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A47C6D">
        <w:rPr>
          <w:rFonts w:ascii="Calibri" w:hAnsi="Calibri"/>
          <w:color w:val="FF0000"/>
          <w:sz w:val="22"/>
          <w:szCs w:val="22"/>
        </w:rPr>
        <w:t xml:space="preserve">Svar: </w:t>
      </w:r>
    </w:p>
    <w:p w14:paraId="5372D5D1" w14:textId="77777777" w:rsidR="00B95398" w:rsidRPr="00A47C6D" w:rsidRDefault="00B95398" w:rsidP="00B95398">
      <w:pPr>
        <w:pStyle w:val="Liststycke"/>
        <w:numPr>
          <w:ilvl w:val="0"/>
          <w:numId w:val="7"/>
        </w:numPr>
        <w:rPr>
          <w:rFonts w:ascii="Calibri" w:hAnsi="Calibri"/>
          <w:color w:val="FF0000"/>
          <w:sz w:val="22"/>
          <w:szCs w:val="22"/>
        </w:rPr>
      </w:pPr>
      <w:r w:rsidRPr="00A47C6D">
        <w:rPr>
          <w:rFonts w:ascii="Calibri" w:hAnsi="Calibri"/>
          <w:color w:val="FF0000"/>
          <w:sz w:val="22"/>
          <w:szCs w:val="22"/>
        </w:rPr>
        <w:t>1,4 mol</w:t>
      </w:r>
    </w:p>
    <w:p w14:paraId="7781905C" w14:textId="77777777" w:rsidR="00B95398" w:rsidRPr="00A47C6D" w:rsidRDefault="00B95398" w:rsidP="00B95398">
      <w:pPr>
        <w:pStyle w:val="Liststycke"/>
        <w:numPr>
          <w:ilvl w:val="0"/>
          <w:numId w:val="7"/>
        </w:numPr>
        <w:rPr>
          <w:rFonts w:ascii="Calibri" w:hAnsi="Calibri"/>
          <w:color w:val="FF0000"/>
          <w:sz w:val="22"/>
          <w:szCs w:val="22"/>
        </w:rPr>
      </w:pPr>
      <w:r w:rsidRPr="00A47C6D">
        <w:rPr>
          <w:rFonts w:ascii="Calibri" w:hAnsi="Calibri"/>
          <w:color w:val="FF0000"/>
          <w:sz w:val="22"/>
          <w:szCs w:val="22"/>
        </w:rPr>
        <w:t>0,081 mol</w:t>
      </w:r>
    </w:p>
    <w:p w14:paraId="408C06AB" w14:textId="77777777" w:rsidR="00B95398" w:rsidRDefault="00B95398" w:rsidP="00B95398">
      <w:pPr>
        <w:rPr>
          <w:rFonts w:ascii="Calibri" w:hAnsi="Calibri"/>
          <w:b/>
          <w:sz w:val="22"/>
          <w:szCs w:val="22"/>
        </w:rPr>
      </w:pPr>
    </w:p>
    <w:p w14:paraId="56E8A1AA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326CC">
        <w:rPr>
          <w:rFonts w:ascii="Calibri" w:hAnsi="Calibri"/>
          <w:sz w:val="22"/>
          <w:szCs w:val="22"/>
        </w:rPr>
        <w:t xml:space="preserve">Skriv av och komplettera nedanstående tabell så att varje vågrät rad visar ekvivalenta substansmängder (rätt </w:t>
      </w:r>
      <w:proofErr w:type="spellStart"/>
      <w:r w:rsidRPr="00E326CC">
        <w:rPr>
          <w:rFonts w:ascii="Calibri" w:hAnsi="Calibri"/>
          <w:sz w:val="22"/>
          <w:szCs w:val="22"/>
        </w:rPr>
        <w:t>molförhållande</w:t>
      </w:r>
      <w:proofErr w:type="spellEnd"/>
      <w:r w:rsidRPr="00E326CC">
        <w:rPr>
          <w:rFonts w:ascii="Calibri" w:hAnsi="Calibri"/>
          <w:sz w:val="22"/>
          <w:szCs w:val="22"/>
        </w:rPr>
        <w:t>).</w:t>
      </w:r>
    </w:p>
    <w:p w14:paraId="358EE4E7" w14:textId="77777777" w:rsidR="00B95398" w:rsidRPr="00F952A4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F952A4">
        <w:rPr>
          <w:rFonts w:ascii="Calibri" w:hAnsi="Calibri"/>
          <w:color w:val="FF0000"/>
          <w:sz w:val="22"/>
          <w:szCs w:val="22"/>
        </w:rPr>
        <w:t xml:space="preserve">Svar: </w:t>
      </w: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B95398" w:rsidRPr="00F952A4" w14:paraId="73654FDB" w14:textId="77777777" w:rsidTr="00731512">
        <w:trPr>
          <w:trHeight w:val="303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5F04C3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C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H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5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A8626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CD2BD8B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3O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BBE279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902424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2CO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B6210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41E8F1F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3H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O</w:t>
            </w:r>
          </w:p>
        </w:tc>
      </w:tr>
      <w:tr w:rsidR="00B95398" w:rsidRPr="00F952A4" w14:paraId="691F3978" w14:textId="77777777" w:rsidTr="00731512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57C39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1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6B4D5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27951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74DE3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C8F09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881D92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C17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</w:tr>
      <w:tr w:rsidR="00B95398" w:rsidRPr="00F952A4" w14:paraId="262A9885" w14:textId="77777777" w:rsidTr="00731512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CA13F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F2DE9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1B4C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A91D892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E0014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4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C5CB18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2AAA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</w:tr>
      <w:tr w:rsidR="00B95398" w:rsidRPr="00F952A4" w14:paraId="1C63F3C4" w14:textId="77777777" w:rsidTr="00731512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9FB36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0,5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9718BE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CE77F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1,5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569CF0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70101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2E3A3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01F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1,5</w:t>
            </w:r>
          </w:p>
        </w:tc>
      </w:tr>
      <w:tr w:rsidR="00B95398" w:rsidRPr="00F952A4" w14:paraId="649AED2F" w14:textId="77777777" w:rsidTr="00731512">
        <w:trPr>
          <w:trHeight w:val="250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B5EED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C570D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660D7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0,6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53DDA3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6B9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740E9E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194E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0,6</w:t>
            </w:r>
          </w:p>
        </w:tc>
      </w:tr>
    </w:tbl>
    <w:p w14:paraId="268A20E8" w14:textId="77777777" w:rsidR="00CB78B4" w:rsidRPr="00CB78B4" w:rsidRDefault="00CB78B4" w:rsidP="00CB78B4">
      <w:pPr>
        <w:rPr>
          <w:rFonts w:ascii="Calibri" w:hAnsi="Calibri"/>
          <w:sz w:val="22"/>
          <w:szCs w:val="22"/>
        </w:rPr>
      </w:pPr>
    </w:p>
    <w:p w14:paraId="1C1D2F49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Skriv av och komplettera nedanstående tabell så att varje vågrät rad visar ekvivalenta massor.</w:t>
      </w:r>
    </w:p>
    <w:p w14:paraId="26ABD68B" w14:textId="77777777" w:rsidR="00B95398" w:rsidRPr="00F952A4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F952A4">
        <w:rPr>
          <w:rFonts w:ascii="Calibri" w:hAnsi="Calibri"/>
          <w:color w:val="FF0000"/>
          <w:sz w:val="22"/>
          <w:szCs w:val="22"/>
        </w:rPr>
        <w:t xml:space="preserve">Svar: </w:t>
      </w: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B95398" w:rsidRPr="00F952A4" w14:paraId="21263572" w14:textId="77777777" w:rsidTr="00731512">
        <w:trPr>
          <w:trHeight w:val="330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9524FDD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C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H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5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CEA20F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32BEBF1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3O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7077C3A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535AAB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2CO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E2184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AC921E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3H</w:t>
            </w:r>
            <w:r w:rsidRPr="00F952A4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O</w:t>
            </w:r>
          </w:p>
        </w:tc>
      </w:tr>
      <w:tr w:rsidR="00B95398" w:rsidRPr="00F952A4" w14:paraId="596F496F" w14:textId="77777777" w:rsidTr="00731512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D156E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46 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8BED96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6580C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96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20CCC47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5ACD0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88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C38C7E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8B05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54</w:t>
            </w:r>
          </w:p>
        </w:tc>
      </w:tr>
      <w:tr w:rsidR="00B95398" w:rsidRPr="00F952A4" w14:paraId="5E7ABE50" w14:textId="77777777" w:rsidTr="00731512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102AA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15 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AFF758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BEAA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952A4">
              <w:rPr>
                <w:rFonts w:ascii="Calibri" w:hAnsi="Calibri"/>
                <w:color w:val="FF0000"/>
                <w:sz w:val="22"/>
                <w:szCs w:val="22"/>
              </w:rPr>
              <w:t>32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18F5579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EFB5E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8E1B04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F4871" w14:textId="77777777" w:rsidR="00B95398" w:rsidRPr="00F952A4" w:rsidRDefault="00B95398" w:rsidP="007315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</w:t>
            </w:r>
          </w:p>
        </w:tc>
      </w:tr>
    </w:tbl>
    <w:p w14:paraId="25E3E3CC" w14:textId="77777777" w:rsidR="00B95398" w:rsidRDefault="00B95398" w:rsidP="00B95398">
      <w:pPr>
        <w:rPr>
          <w:rFonts w:ascii="Calibri" w:hAnsi="Calibri"/>
          <w:sz w:val="22"/>
          <w:szCs w:val="22"/>
        </w:rPr>
      </w:pPr>
    </w:p>
    <w:p w14:paraId="32A6CFB1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>Beräkna massan av den kopparsulfid, Cu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>S, som bildas då 2,8 g koppar reagerar med ett överskott av svavel?</w:t>
      </w:r>
    </w:p>
    <w:p w14:paraId="447A9730" w14:textId="77777777" w:rsidR="00B95398" w:rsidRPr="00E326CC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E326CC">
        <w:rPr>
          <w:rFonts w:ascii="Calibri" w:hAnsi="Calibri"/>
          <w:color w:val="FF0000"/>
          <w:sz w:val="22"/>
          <w:szCs w:val="22"/>
        </w:rPr>
        <w:t xml:space="preserve">Svar: </w:t>
      </w:r>
      <w:r>
        <w:rPr>
          <w:rFonts w:ascii="Calibri" w:hAnsi="Calibri"/>
          <w:color w:val="FF0000"/>
          <w:sz w:val="22"/>
          <w:szCs w:val="22"/>
        </w:rPr>
        <w:t xml:space="preserve">3,5 </w:t>
      </w:r>
      <w:r w:rsidRPr="00E326CC">
        <w:rPr>
          <w:rFonts w:ascii="Calibri" w:hAnsi="Calibri"/>
          <w:color w:val="FF0000"/>
          <w:sz w:val="22"/>
          <w:szCs w:val="22"/>
        </w:rPr>
        <w:t>g</w:t>
      </w:r>
    </w:p>
    <w:p w14:paraId="2E06D6C5" w14:textId="77777777" w:rsidR="00B95398" w:rsidRPr="00E326CC" w:rsidRDefault="00B95398" w:rsidP="00B95398">
      <w:pPr>
        <w:rPr>
          <w:rFonts w:ascii="Calibri" w:hAnsi="Calibri"/>
          <w:sz w:val="22"/>
          <w:szCs w:val="22"/>
        </w:rPr>
      </w:pPr>
    </w:p>
    <w:p w14:paraId="5769FE3C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Man kan framställa etanol, C</w:t>
      </w:r>
      <w:r w:rsidRPr="002147B1">
        <w:rPr>
          <w:rFonts w:ascii="Calibri" w:hAnsi="Calibri"/>
          <w:sz w:val="22"/>
          <w:szCs w:val="22"/>
          <w:vertAlign w:val="subscript"/>
        </w:rPr>
        <w:t>2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5</w:t>
      </w:r>
      <w:r w:rsidRPr="002147B1">
        <w:rPr>
          <w:rFonts w:ascii="Calibri" w:hAnsi="Calibri"/>
          <w:sz w:val="22"/>
          <w:szCs w:val="22"/>
        </w:rPr>
        <w:t>OH, genom jäsning av druvsocker, C</w:t>
      </w:r>
      <w:r w:rsidRPr="002147B1">
        <w:rPr>
          <w:rFonts w:ascii="Calibri" w:hAnsi="Calibri"/>
          <w:sz w:val="22"/>
          <w:szCs w:val="22"/>
          <w:vertAlign w:val="subscript"/>
        </w:rPr>
        <w:t>6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12</w:t>
      </w:r>
      <w:r w:rsidRPr="002147B1">
        <w:rPr>
          <w:rFonts w:ascii="Calibri" w:hAnsi="Calibri"/>
          <w:sz w:val="22"/>
          <w:szCs w:val="22"/>
        </w:rPr>
        <w:t>O</w:t>
      </w:r>
      <w:r w:rsidRPr="002147B1">
        <w:rPr>
          <w:rFonts w:ascii="Calibri" w:hAnsi="Calibri"/>
          <w:sz w:val="22"/>
          <w:szCs w:val="22"/>
          <w:vertAlign w:val="subscript"/>
        </w:rPr>
        <w:t>6</w:t>
      </w:r>
      <w:r w:rsidRPr="002147B1">
        <w:rPr>
          <w:rFonts w:ascii="Calibri" w:hAnsi="Calibri"/>
          <w:sz w:val="22"/>
          <w:szCs w:val="22"/>
        </w:rPr>
        <w:t xml:space="preserve"> enligt nedanstående reaktionsformel. Hur stor massa etanol kan bildas om man jäser 100 g druvsocker?</w:t>
      </w:r>
    </w:p>
    <w:p w14:paraId="184B2641" w14:textId="77777777" w:rsidR="00B95398" w:rsidRPr="00CB78B4" w:rsidRDefault="00B95398" w:rsidP="00CB78B4">
      <w:pPr>
        <w:jc w:val="center"/>
        <w:rPr>
          <w:rFonts w:ascii="Calibri" w:hAnsi="Calibri"/>
          <w:sz w:val="22"/>
          <w:szCs w:val="22"/>
          <w:vertAlign w:val="subscript"/>
          <w:lang w:val="en-US"/>
        </w:rPr>
      </w:pPr>
      <w:r w:rsidRPr="00CB78B4">
        <w:rPr>
          <w:rFonts w:ascii="Calibri" w:hAnsi="Calibri"/>
          <w:sz w:val="22"/>
          <w:szCs w:val="22"/>
          <w:lang w:val="en-US"/>
        </w:rPr>
        <w:t>C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>6</w:t>
      </w:r>
      <w:r w:rsidRPr="00CB78B4">
        <w:rPr>
          <w:rFonts w:ascii="Calibri" w:hAnsi="Calibri"/>
          <w:sz w:val="22"/>
          <w:szCs w:val="22"/>
          <w:lang w:val="en-US"/>
        </w:rPr>
        <w:t>H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>12</w:t>
      </w:r>
      <w:r w:rsidRPr="00CB78B4">
        <w:rPr>
          <w:rFonts w:ascii="Calibri" w:hAnsi="Calibri"/>
          <w:sz w:val="22"/>
          <w:szCs w:val="22"/>
          <w:lang w:val="en-US"/>
        </w:rPr>
        <w:t>O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 xml:space="preserve">6 </w:t>
      </w:r>
      <w:r w:rsidRPr="00CB78B4">
        <w:rPr>
          <w:rFonts w:ascii="Calibri" w:hAnsi="Calibri"/>
          <w:sz w:val="22"/>
          <w:szCs w:val="22"/>
          <w:lang w:val="en-US"/>
        </w:rPr>
        <w:t xml:space="preserve">    </w:t>
      </w:r>
      <w:r w:rsidRPr="00B10835">
        <w:rPr>
          <w:rFonts w:ascii="Calibri" w:hAnsi="Calibri"/>
          <w:sz w:val="22"/>
          <w:szCs w:val="22"/>
        </w:rPr>
        <w:sym w:font="Wingdings" w:char="F0E0"/>
      </w:r>
      <w:r w:rsidRPr="00CB78B4">
        <w:rPr>
          <w:rFonts w:ascii="Calibri" w:hAnsi="Calibri"/>
          <w:sz w:val="22"/>
          <w:szCs w:val="22"/>
          <w:lang w:val="en-US"/>
        </w:rPr>
        <w:t xml:space="preserve">    2C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Pr="00CB78B4">
        <w:rPr>
          <w:rFonts w:ascii="Calibri" w:hAnsi="Calibri"/>
          <w:sz w:val="22"/>
          <w:szCs w:val="22"/>
          <w:lang w:val="en-US"/>
        </w:rPr>
        <w:t>H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>5</w:t>
      </w:r>
      <w:r w:rsidRPr="00CB78B4">
        <w:rPr>
          <w:rFonts w:ascii="Calibri" w:hAnsi="Calibri"/>
          <w:sz w:val="22"/>
          <w:szCs w:val="22"/>
          <w:lang w:val="en-US"/>
        </w:rPr>
        <w:t>OH    +    2CO</w:t>
      </w:r>
      <w:r w:rsidRPr="00CB78B4">
        <w:rPr>
          <w:rFonts w:ascii="Calibri" w:hAnsi="Calibri"/>
          <w:sz w:val="22"/>
          <w:szCs w:val="22"/>
          <w:vertAlign w:val="subscript"/>
          <w:lang w:val="en-US"/>
        </w:rPr>
        <w:t>2</w:t>
      </w:r>
    </w:p>
    <w:p w14:paraId="16075904" w14:textId="77777777" w:rsidR="00B95398" w:rsidRPr="00CB78B4" w:rsidRDefault="00B95398" w:rsidP="00CB78B4">
      <w:pPr>
        <w:ind w:firstLine="720"/>
        <w:rPr>
          <w:rFonts w:ascii="Calibri" w:hAnsi="Calibri"/>
          <w:color w:val="FF0000"/>
          <w:sz w:val="22"/>
          <w:szCs w:val="22"/>
          <w:lang w:val="en-US"/>
        </w:rPr>
      </w:pPr>
      <w:proofErr w:type="spellStart"/>
      <w:r w:rsidRPr="00CB78B4">
        <w:rPr>
          <w:rFonts w:ascii="Calibri" w:hAnsi="Calibri"/>
          <w:color w:val="FF0000"/>
          <w:sz w:val="22"/>
          <w:szCs w:val="22"/>
          <w:lang w:val="en-US"/>
        </w:rPr>
        <w:t>Svar</w:t>
      </w:r>
      <w:proofErr w:type="spellEnd"/>
      <w:r w:rsidRPr="00CB78B4">
        <w:rPr>
          <w:rFonts w:ascii="Calibri" w:hAnsi="Calibri"/>
          <w:color w:val="FF0000"/>
          <w:sz w:val="22"/>
          <w:szCs w:val="22"/>
          <w:lang w:val="en-US"/>
        </w:rPr>
        <w:t>: 51,1 g</w:t>
      </w:r>
    </w:p>
    <w:p w14:paraId="32EEBA48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I bensin ingår bl.a. kolvätet oktan (C</w:t>
      </w:r>
      <w:r w:rsidRPr="002147B1">
        <w:rPr>
          <w:rFonts w:ascii="Calibri" w:hAnsi="Calibri"/>
          <w:sz w:val="22"/>
          <w:szCs w:val="22"/>
          <w:vertAlign w:val="subscript"/>
        </w:rPr>
        <w:t>8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18</w:t>
      </w:r>
      <w:r w:rsidRPr="002147B1">
        <w:rPr>
          <w:rFonts w:ascii="Calibri" w:hAnsi="Calibri"/>
          <w:sz w:val="22"/>
          <w:szCs w:val="22"/>
        </w:rPr>
        <w:t xml:space="preserve">). </w:t>
      </w:r>
    </w:p>
    <w:p w14:paraId="0B6D2F1B" w14:textId="77777777" w:rsidR="00B95398" w:rsidRDefault="00B95398" w:rsidP="00B95398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Skriv en balanserad reaktionsformel som visar förbränningen av oktan. </w:t>
      </w:r>
    </w:p>
    <w:p w14:paraId="76B4D534" w14:textId="77777777" w:rsidR="00B95398" w:rsidRDefault="00B95398" w:rsidP="00B95398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3271A">
        <w:rPr>
          <w:rFonts w:ascii="Calibri" w:hAnsi="Calibri"/>
          <w:sz w:val="22"/>
          <w:szCs w:val="22"/>
        </w:rPr>
        <w:t xml:space="preserve">Hur stor massa syrgas krävs för fullständig förbränning av 10 kg oktan? </w:t>
      </w:r>
    </w:p>
    <w:p w14:paraId="12642727" w14:textId="77777777" w:rsidR="00B95398" w:rsidRPr="00CB78B4" w:rsidRDefault="00B95398" w:rsidP="00B95398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Hur stor massa koldioxid bildas vid fullständig förbränning av 10 kg oktan?</w:t>
      </w:r>
    </w:p>
    <w:p w14:paraId="273EAF01" w14:textId="77777777" w:rsidR="00B95398" w:rsidRPr="00797423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797423">
        <w:rPr>
          <w:rFonts w:ascii="Calibri" w:hAnsi="Calibri"/>
          <w:color w:val="FF0000"/>
          <w:sz w:val="22"/>
          <w:szCs w:val="22"/>
        </w:rPr>
        <w:t xml:space="preserve">Svar: </w:t>
      </w:r>
    </w:p>
    <w:p w14:paraId="2ACC76CE" w14:textId="77777777" w:rsidR="00B95398" w:rsidRPr="00797423" w:rsidRDefault="00B95398" w:rsidP="00B95398">
      <w:pPr>
        <w:pStyle w:val="Liststycke"/>
        <w:numPr>
          <w:ilvl w:val="0"/>
          <w:numId w:val="6"/>
        </w:numPr>
        <w:rPr>
          <w:rFonts w:ascii="Calibri" w:hAnsi="Calibri"/>
          <w:color w:val="FF0000"/>
          <w:sz w:val="22"/>
          <w:szCs w:val="22"/>
        </w:rPr>
      </w:pPr>
      <w:r w:rsidRPr="00797423">
        <w:rPr>
          <w:rFonts w:ascii="Calibri" w:hAnsi="Calibri"/>
          <w:color w:val="FF0000"/>
          <w:sz w:val="22"/>
          <w:szCs w:val="22"/>
        </w:rPr>
        <w:t>2C</w:t>
      </w:r>
      <w:r w:rsidRPr="00797423">
        <w:rPr>
          <w:rFonts w:ascii="Calibri" w:hAnsi="Calibri"/>
          <w:color w:val="FF0000"/>
          <w:sz w:val="22"/>
          <w:szCs w:val="22"/>
          <w:vertAlign w:val="subscript"/>
        </w:rPr>
        <w:t>8</w:t>
      </w:r>
      <w:r w:rsidRPr="00797423">
        <w:rPr>
          <w:rFonts w:ascii="Calibri" w:hAnsi="Calibri"/>
          <w:color w:val="FF0000"/>
          <w:sz w:val="22"/>
          <w:szCs w:val="22"/>
        </w:rPr>
        <w:t>H</w:t>
      </w:r>
      <w:r w:rsidRPr="00797423">
        <w:rPr>
          <w:rFonts w:ascii="Calibri" w:hAnsi="Calibri"/>
          <w:color w:val="FF0000"/>
          <w:sz w:val="22"/>
          <w:szCs w:val="22"/>
          <w:vertAlign w:val="subscript"/>
        </w:rPr>
        <w:t>18</w:t>
      </w:r>
      <w:r w:rsidRPr="00797423">
        <w:rPr>
          <w:rFonts w:ascii="Calibri" w:hAnsi="Calibri"/>
          <w:color w:val="FF0000"/>
          <w:sz w:val="22"/>
          <w:szCs w:val="22"/>
        </w:rPr>
        <w:t xml:space="preserve">   </w:t>
      </w:r>
      <w:proofErr w:type="gramStart"/>
      <w:r w:rsidRPr="00797423">
        <w:rPr>
          <w:rFonts w:ascii="Calibri" w:hAnsi="Calibri"/>
          <w:color w:val="FF0000"/>
          <w:sz w:val="22"/>
          <w:szCs w:val="22"/>
        </w:rPr>
        <w:t>+  25</w:t>
      </w:r>
      <w:proofErr w:type="gramEnd"/>
      <w:r w:rsidRPr="00797423">
        <w:rPr>
          <w:rFonts w:ascii="Calibri" w:hAnsi="Calibri"/>
          <w:color w:val="FF0000"/>
          <w:sz w:val="22"/>
          <w:szCs w:val="22"/>
        </w:rPr>
        <w:t>O</w:t>
      </w:r>
      <w:r w:rsidRPr="00797423">
        <w:rPr>
          <w:rFonts w:ascii="Calibri" w:hAnsi="Calibri"/>
          <w:color w:val="FF0000"/>
          <w:sz w:val="22"/>
          <w:szCs w:val="22"/>
          <w:vertAlign w:val="subscript"/>
        </w:rPr>
        <w:t>2</w:t>
      </w:r>
      <w:r w:rsidRPr="00797423">
        <w:rPr>
          <w:rFonts w:ascii="Calibri" w:hAnsi="Calibri"/>
          <w:color w:val="FF0000"/>
          <w:sz w:val="22"/>
          <w:szCs w:val="22"/>
        </w:rPr>
        <w:t xml:space="preserve">     </w:t>
      </w:r>
      <w:r w:rsidRPr="00797423">
        <w:rPr>
          <w:color w:val="FF0000"/>
        </w:rPr>
        <w:sym w:font="Wingdings" w:char="F0E0"/>
      </w:r>
      <w:r w:rsidRPr="00797423">
        <w:rPr>
          <w:rFonts w:ascii="Calibri" w:hAnsi="Calibri"/>
          <w:color w:val="FF0000"/>
          <w:sz w:val="22"/>
          <w:szCs w:val="22"/>
        </w:rPr>
        <w:t xml:space="preserve">    18H</w:t>
      </w:r>
      <w:r w:rsidRPr="00797423">
        <w:rPr>
          <w:rFonts w:ascii="Calibri" w:hAnsi="Calibri"/>
          <w:color w:val="FF0000"/>
          <w:sz w:val="22"/>
          <w:szCs w:val="22"/>
          <w:vertAlign w:val="subscript"/>
        </w:rPr>
        <w:t>2</w:t>
      </w:r>
      <w:r w:rsidRPr="00797423">
        <w:rPr>
          <w:rFonts w:ascii="Calibri" w:hAnsi="Calibri"/>
          <w:color w:val="FF0000"/>
          <w:sz w:val="22"/>
          <w:szCs w:val="22"/>
        </w:rPr>
        <w:t>O    +    16CO</w:t>
      </w:r>
      <w:r w:rsidRPr="00797423">
        <w:rPr>
          <w:rFonts w:ascii="Calibri" w:hAnsi="Calibri"/>
          <w:color w:val="FF0000"/>
          <w:sz w:val="22"/>
          <w:szCs w:val="22"/>
          <w:vertAlign w:val="subscript"/>
        </w:rPr>
        <w:t>2</w:t>
      </w:r>
    </w:p>
    <w:p w14:paraId="00F69495" w14:textId="77777777" w:rsidR="00B95398" w:rsidRPr="00797423" w:rsidRDefault="00B95398" w:rsidP="00B95398">
      <w:pPr>
        <w:pStyle w:val="Liststycke"/>
        <w:numPr>
          <w:ilvl w:val="0"/>
          <w:numId w:val="6"/>
        </w:numPr>
        <w:rPr>
          <w:rFonts w:ascii="Calibri" w:hAnsi="Calibri"/>
          <w:color w:val="FF0000"/>
          <w:sz w:val="22"/>
          <w:szCs w:val="22"/>
        </w:rPr>
      </w:pPr>
      <w:r w:rsidRPr="00797423">
        <w:rPr>
          <w:rFonts w:ascii="Calibri" w:hAnsi="Calibri"/>
          <w:color w:val="FF0000"/>
          <w:sz w:val="22"/>
          <w:szCs w:val="22"/>
        </w:rPr>
        <w:t>35 kg</w:t>
      </w:r>
    </w:p>
    <w:p w14:paraId="0EAEC025" w14:textId="77777777" w:rsidR="00B95398" w:rsidRPr="00CB78B4" w:rsidRDefault="00B95398" w:rsidP="00B95398">
      <w:pPr>
        <w:pStyle w:val="Liststycke"/>
        <w:numPr>
          <w:ilvl w:val="0"/>
          <w:numId w:val="6"/>
        </w:numPr>
        <w:rPr>
          <w:rFonts w:ascii="Calibri" w:hAnsi="Calibri"/>
          <w:color w:val="FF0000"/>
          <w:sz w:val="22"/>
          <w:szCs w:val="22"/>
        </w:rPr>
      </w:pPr>
      <w:r w:rsidRPr="00797423">
        <w:rPr>
          <w:rFonts w:ascii="Calibri" w:hAnsi="Calibri"/>
          <w:color w:val="FF0000"/>
          <w:sz w:val="22"/>
          <w:szCs w:val="22"/>
        </w:rPr>
        <w:t>31 kg</w:t>
      </w:r>
    </w:p>
    <w:p w14:paraId="610DFEC4" w14:textId="77777777" w:rsidR="00B95398" w:rsidRPr="002147B1" w:rsidRDefault="00B95398" w:rsidP="00B95398">
      <w:pPr>
        <w:rPr>
          <w:rFonts w:ascii="Calibri" w:hAnsi="Calibri"/>
          <w:color w:val="000000" w:themeColor="text1"/>
          <w:sz w:val="22"/>
          <w:szCs w:val="22"/>
        </w:rPr>
      </w:pPr>
    </w:p>
    <w:p w14:paraId="70F39ACD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3D2">
        <w:rPr>
          <w:rFonts w:ascii="Calibri" w:hAnsi="Calibri"/>
          <w:color w:val="000000" w:themeColor="text1"/>
          <w:sz w:val="22"/>
          <w:szCs w:val="22"/>
        </w:rPr>
        <w:t>När man upphettade en blandning av 10 kg tennoxid SnO</w:t>
      </w:r>
      <w:r w:rsidRPr="00A833D2">
        <w:rPr>
          <w:rFonts w:ascii="Calibri" w:hAnsi="Calibri"/>
          <w:color w:val="000000" w:themeColor="text1"/>
          <w:sz w:val="22"/>
          <w:szCs w:val="22"/>
          <w:vertAlign w:val="subscript"/>
        </w:rPr>
        <w:t>2</w:t>
      </w:r>
      <w:r w:rsidRPr="00A833D2">
        <w:rPr>
          <w:rFonts w:ascii="Calibri" w:hAnsi="Calibri"/>
          <w:color w:val="000000" w:themeColor="text1"/>
          <w:sz w:val="22"/>
          <w:szCs w:val="22"/>
        </w:rPr>
        <w:t xml:space="preserve"> och 2,0 kg kol i en ugn bildades tenn och kolmonoxid. Hur stor massa kolmonoxid kan maximalt bildas under reaktionen? </w:t>
      </w:r>
    </w:p>
    <w:p w14:paraId="4C869AB7" w14:textId="77777777" w:rsidR="00B95398" w:rsidRPr="00C20010" w:rsidRDefault="00B95398" w:rsidP="00CB78B4">
      <w:pPr>
        <w:ind w:left="720"/>
        <w:rPr>
          <w:rFonts w:ascii="Calibri" w:hAnsi="Calibri"/>
          <w:color w:val="FF0000"/>
          <w:sz w:val="22"/>
          <w:szCs w:val="22"/>
        </w:rPr>
      </w:pPr>
      <w:r w:rsidRPr="00C20010">
        <w:rPr>
          <w:rFonts w:ascii="Calibri" w:hAnsi="Calibri"/>
          <w:color w:val="FF0000"/>
          <w:sz w:val="22"/>
          <w:szCs w:val="22"/>
        </w:rPr>
        <w:t>Svar: 3,7 kg</w:t>
      </w:r>
      <w:r w:rsidR="00CB78B4">
        <w:rPr>
          <w:rFonts w:ascii="Calibri" w:hAnsi="Calibri"/>
          <w:color w:val="FF0000"/>
          <w:sz w:val="22"/>
          <w:szCs w:val="22"/>
        </w:rPr>
        <w:t xml:space="preserve">. </w:t>
      </w:r>
      <w:r>
        <w:rPr>
          <w:rFonts w:ascii="Calibri" w:hAnsi="Calibri"/>
          <w:color w:val="FF0000"/>
          <w:sz w:val="22"/>
          <w:szCs w:val="22"/>
        </w:rPr>
        <w:t xml:space="preserve">Ledtråd: Om man räknar ut substansmängden tennoxid och kol så ser vi att kol finns i överskott. Det är alltså mängden tennoxid som begränsar hur mycket kolmonoxid som kan bildas. Vi använder alltså substansmängden tennoxid och </w:t>
      </w:r>
      <w:proofErr w:type="spellStart"/>
      <w:r>
        <w:rPr>
          <w:rFonts w:ascii="Calibri" w:hAnsi="Calibri"/>
          <w:color w:val="FF0000"/>
          <w:sz w:val="22"/>
          <w:szCs w:val="22"/>
        </w:rPr>
        <w:t>molförhållandet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mellan tennoxid och kolmonoxid för att kunna komma fram till rätt svar. Viktigt dock att du först har balanserat reaktionen korrekt!</w:t>
      </w:r>
    </w:p>
    <w:p w14:paraId="62EA3C37" w14:textId="77777777" w:rsidR="00CB78B4" w:rsidRDefault="00CB78B4" w:rsidP="00B95398">
      <w:pPr>
        <w:rPr>
          <w:rFonts w:ascii="Calibri" w:hAnsi="Calibri"/>
          <w:sz w:val="22"/>
          <w:szCs w:val="22"/>
        </w:rPr>
      </w:pPr>
    </w:p>
    <w:p w14:paraId="4F14ECBC" w14:textId="77777777" w:rsidR="00B95398" w:rsidRPr="00CB78B4" w:rsidRDefault="00B95398" w:rsidP="00CB78B4">
      <w:pPr>
        <w:pStyle w:val="Liststycke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  <w:lang w:eastAsia="sv-SE"/>
        </w:rPr>
      </w:pP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ska syntetisera ett läkemedel.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har räknat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ut att du borde få fram 10,5 g av läkemedlet om utbytet i reaktionen är 100 %. Men efter att du är klar med din syntes inser du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att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enbart har lyckats framställa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>7,2 g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 av läkemedlet. Vad blev utbytet i reaktionen? </w:t>
      </w:r>
    </w:p>
    <w:p w14:paraId="70CAD192" w14:textId="77777777" w:rsidR="00B95398" w:rsidRPr="00B43592" w:rsidRDefault="00B95398" w:rsidP="00CB78B4">
      <w:pPr>
        <w:ind w:firstLine="714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Svar: 69 %</w:t>
      </w:r>
    </w:p>
    <w:p w14:paraId="2FD6AFBF" w14:textId="77777777" w:rsidR="00B95398" w:rsidRPr="00CB78B4" w:rsidRDefault="00B95398" w:rsidP="00CB78B4">
      <w:pPr>
        <w:rPr>
          <w:rFonts w:ascii="Calibri" w:eastAsia="Times New Roman" w:hAnsi="Calibri" w:cs="Times New Roman"/>
          <w:sz w:val="22"/>
          <w:szCs w:val="22"/>
          <w:lang w:eastAsia="sv-SE"/>
        </w:rPr>
      </w:pPr>
    </w:p>
    <w:p w14:paraId="5A2106D4" w14:textId="77777777" w:rsidR="00B95398" w:rsidRPr="00380A5E" w:rsidRDefault="00B95398" w:rsidP="00B95398">
      <w:pPr>
        <w:pStyle w:val="Liststycke"/>
        <w:numPr>
          <w:ilvl w:val="0"/>
          <w:numId w:val="4"/>
        </w:numPr>
        <w:shd w:val="clear" w:color="auto" w:fill="FFFFFF"/>
        <w:spacing w:line="0" w:lineRule="atLeast"/>
        <w:ind w:left="714" w:hanging="357"/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</w:pP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Du har 0,5 mol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vätgas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i en gastub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, och en obegränsad mängd syrgas att tillgå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(i luften)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.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Hur många gram vatten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kan du framställa 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genom att låta vätgasen reagera med syrgasen,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om utbytet 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i reaktionen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är 100 %?</w:t>
      </w:r>
    </w:p>
    <w:p w14:paraId="400FE80E" w14:textId="77777777" w:rsidR="00B95398" w:rsidRPr="00CB78B4" w:rsidRDefault="00B95398" w:rsidP="00CB78B4">
      <w:pPr>
        <w:pStyle w:val="Liststycke"/>
        <w:shd w:val="clear" w:color="auto" w:fill="FFFFFF"/>
        <w:spacing w:line="408" w:lineRule="atLeast"/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</w:pP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2H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(</w:t>
      </w:r>
      <w:proofErr w:type="gramStart"/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+</w:t>
      </w:r>
      <w:proofErr w:type="gramEnd"/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O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(g)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mbria" w:eastAsia="Cambria" w:hAnsi="Cambria" w:cs="Cambria"/>
          <w:color w:val="333333"/>
          <w:sz w:val="22"/>
          <w:szCs w:val="22"/>
          <w:bdr w:val="none" w:sz="0" w:space="0" w:color="auto" w:frame="1"/>
          <w:lang w:eastAsia="sv-SE"/>
        </w:rPr>
        <w:sym w:font="Wingdings" w:char="F0E0"/>
      </w:r>
      <w:r>
        <w:rPr>
          <w:rFonts w:ascii="Cambria" w:eastAsia="Cambria" w:hAnsi="Cambria" w:cs="Cambria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2H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O(g)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</w:t>
      </w:r>
    </w:p>
    <w:p w14:paraId="3D463049" w14:textId="77777777" w:rsidR="00B95398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Svar: 9</w:t>
      </w:r>
      <w:r w:rsidRPr="00E326CC">
        <w:rPr>
          <w:rFonts w:ascii="Calibri" w:hAnsi="Calibri"/>
          <w:color w:val="FF0000"/>
          <w:sz w:val="22"/>
          <w:szCs w:val="22"/>
        </w:rPr>
        <w:t xml:space="preserve"> g</w:t>
      </w:r>
    </w:p>
    <w:p w14:paraId="48B73A22" w14:textId="77777777" w:rsidR="00CB78B4" w:rsidRPr="00CB78B4" w:rsidRDefault="00CB78B4" w:rsidP="00CB78B4">
      <w:pPr>
        <w:ind w:firstLine="720"/>
        <w:rPr>
          <w:rFonts w:ascii="Calibri" w:hAnsi="Calibri"/>
          <w:color w:val="FF0000"/>
          <w:sz w:val="22"/>
          <w:szCs w:val="22"/>
        </w:rPr>
      </w:pPr>
    </w:p>
    <w:p w14:paraId="383E0D7C" w14:textId="77777777" w:rsidR="00B95398" w:rsidRPr="00CB78B4" w:rsidRDefault="00B95398" w:rsidP="00CB78B4">
      <w:pPr>
        <w:pStyle w:val="Liststycke"/>
        <w:numPr>
          <w:ilvl w:val="0"/>
          <w:numId w:val="4"/>
        </w:numPr>
        <w:spacing w:after="200" w:line="276" w:lineRule="auto"/>
        <w:rPr>
          <w:rFonts w:ascii="Calibri" w:eastAsiaTheme="minorEastAsia" w:hAnsi="Calibri"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 xml:space="preserve">Natriumhydroxid kan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framställas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av kalciumhydroxid och natriumkarbonat enligt formeln: </w:t>
      </w:r>
    </w:p>
    <w:p w14:paraId="3F980D70" w14:textId="77777777" w:rsidR="00B95398" w:rsidRPr="00E326CC" w:rsidRDefault="00B95398" w:rsidP="00B95398">
      <w:pPr>
        <w:pStyle w:val="Liststycke"/>
        <w:rPr>
          <w:rFonts w:ascii="Calibri" w:eastAsiaTheme="minorEastAsia" w:hAnsi="Calibri"/>
          <w:bCs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>Ca(OH)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+ Na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>CO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3</w:t>
      </w:r>
      <w:r>
        <w:rPr>
          <w:rFonts w:ascii="Calibri" w:eastAsiaTheme="minorEastAsia" w:hAnsi="Calibri"/>
          <w:bCs/>
          <w:sz w:val="22"/>
          <w:szCs w:val="22"/>
        </w:rPr>
        <w:t xml:space="preserve">   </w:t>
      </w:r>
      <w:r w:rsidRPr="00266F1D">
        <w:rPr>
          <w:rFonts w:ascii="Calibri" w:eastAsiaTheme="minorEastAsia" w:hAnsi="Calibri"/>
          <w:bCs/>
          <w:sz w:val="22"/>
          <w:szCs w:val="22"/>
        </w:rPr>
        <w:sym w:font="Wingdings" w:char="F0E0"/>
      </w:r>
      <w:r>
        <w:rPr>
          <w:rFonts w:ascii="Calibri" w:eastAsiaTheme="minorEastAsia" w:hAnsi="Calibri"/>
          <w:bCs/>
          <w:sz w:val="22"/>
          <w:szCs w:val="22"/>
        </w:rPr>
        <w:t xml:space="preserve"> 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2NaOH + CaCO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3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</w:t>
      </w:r>
    </w:p>
    <w:p w14:paraId="47484ECA" w14:textId="77777777" w:rsidR="00B95398" w:rsidRPr="00E326CC" w:rsidRDefault="00B95398" w:rsidP="00B95398">
      <w:pPr>
        <w:pStyle w:val="Liststycke"/>
        <w:rPr>
          <w:rFonts w:ascii="Calibri" w:eastAsiaTheme="minorEastAsia" w:hAnsi="Calibri"/>
          <w:bCs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br/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Beräkna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massan nat</w:t>
      </w:r>
      <w:r>
        <w:rPr>
          <w:rFonts w:ascii="Calibri" w:eastAsiaTheme="minorEastAsia" w:hAnsi="Calibri"/>
          <w:bCs/>
          <w:sz w:val="22"/>
          <w:szCs w:val="22"/>
        </w:rPr>
        <w:t xml:space="preserve">riumhydroxid 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man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får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av 200 g vattenfritt natriumkarbonat om utbytet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är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70 %.</w:t>
      </w:r>
      <w:r w:rsidR="00CB78B4">
        <w:rPr>
          <w:rFonts w:ascii="Calibri" w:eastAsiaTheme="minorEastAsia" w:hAnsi="Calibri"/>
          <w:bCs/>
          <w:sz w:val="22"/>
          <w:szCs w:val="22"/>
        </w:rPr>
        <w:t xml:space="preserve"> </w:t>
      </w:r>
    </w:p>
    <w:p w14:paraId="3C0371B3" w14:textId="77777777" w:rsidR="00B95398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E326CC">
        <w:rPr>
          <w:rFonts w:ascii="Calibri" w:hAnsi="Calibri"/>
          <w:color w:val="FF0000"/>
          <w:sz w:val="22"/>
          <w:szCs w:val="22"/>
        </w:rPr>
        <w:t>Svar: 106 g</w:t>
      </w:r>
    </w:p>
    <w:p w14:paraId="6B2DC374" w14:textId="77777777" w:rsidR="00CB78B4" w:rsidRDefault="00CB78B4" w:rsidP="00CB78B4">
      <w:pPr>
        <w:ind w:firstLine="720"/>
        <w:rPr>
          <w:rFonts w:ascii="Calibri" w:hAnsi="Calibri"/>
          <w:color w:val="FF0000"/>
          <w:sz w:val="22"/>
          <w:szCs w:val="22"/>
        </w:rPr>
      </w:pPr>
    </w:p>
    <w:p w14:paraId="55B03AC4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Vilken empirisk formel har; </w:t>
      </w:r>
    </w:p>
    <w:p w14:paraId="64CB5455" w14:textId="77777777" w:rsidR="00B95398" w:rsidRPr="00C96FD8" w:rsidRDefault="00B95398" w:rsidP="00B95398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C</w:t>
      </w:r>
      <w:r w:rsidRPr="00C96FD8">
        <w:rPr>
          <w:rFonts w:ascii="Calibri" w:hAnsi="Calibri"/>
          <w:sz w:val="22"/>
          <w:szCs w:val="22"/>
          <w:vertAlign w:val="subscript"/>
        </w:rPr>
        <w:t>2</w:t>
      </w:r>
      <w:r w:rsidRPr="00C96FD8">
        <w:rPr>
          <w:rFonts w:ascii="Calibri" w:hAnsi="Calibri"/>
          <w:sz w:val="22"/>
          <w:szCs w:val="22"/>
        </w:rPr>
        <w:t>H</w:t>
      </w:r>
      <w:r w:rsidRPr="00C96FD8">
        <w:rPr>
          <w:rFonts w:ascii="Calibri" w:hAnsi="Calibri"/>
          <w:sz w:val="22"/>
          <w:szCs w:val="22"/>
          <w:vertAlign w:val="subscript"/>
        </w:rPr>
        <w:t>4</w:t>
      </w:r>
    </w:p>
    <w:p w14:paraId="676F26A1" w14:textId="77777777" w:rsidR="00B95398" w:rsidRPr="00C96FD8" w:rsidRDefault="00B95398" w:rsidP="00B95398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P</w:t>
      </w:r>
      <w:r w:rsidRPr="00C96FD8">
        <w:rPr>
          <w:rFonts w:ascii="Calibri" w:hAnsi="Calibri"/>
          <w:sz w:val="22"/>
          <w:szCs w:val="22"/>
          <w:vertAlign w:val="subscript"/>
        </w:rPr>
        <w:t>4</w:t>
      </w:r>
      <w:r w:rsidRPr="00C96FD8">
        <w:rPr>
          <w:rFonts w:ascii="Calibri" w:hAnsi="Calibri"/>
          <w:sz w:val="22"/>
          <w:szCs w:val="22"/>
        </w:rPr>
        <w:t>O</w:t>
      </w:r>
      <w:r w:rsidRPr="00C96FD8">
        <w:rPr>
          <w:rFonts w:ascii="Calibri" w:hAnsi="Calibri"/>
          <w:sz w:val="22"/>
          <w:szCs w:val="22"/>
          <w:vertAlign w:val="subscript"/>
        </w:rPr>
        <w:t>6</w:t>
      </w:r>
    </w:p>
    <w:p w14:paraId="2E29E1F4" w14:textId="77777777" w:rsidR="00B95398" w:rsidRPr="00CB78B4" w:rsidRDefault="00B95398" w:rsidP="00B95398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S</w:t>
      </w:r>
      <w:r w:rsidRPr="00C96FD8">
        <w:rPr>
          <w:rFonts w:ascii="Calibri" w:hAnsi="Calibri"/>
          <w:sz w:val="22"/>
          <w:szCs w:val="22"/>
          <w:vertAlign w:val="subscript"/>
        </w:rPr>
        <w:t>8</w:t>
      </w:r>
    </w:p>
    <w:p w14:paraId="17CE23F6" w14:textId="77777777" w:rsidR="00B95398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A36340">
        <w:rPr>
          <w:rFonts w:ascii="Calibri" w:hAnsi="Calibri"/>
          <w:color w:val="FF0000"/>
          <w:sz w:val="22"/>
          <w:szCs w:val="22"/>
        </w:rPr>
        <w:t xml:space="preserve">Svar: </w:t>
      </w:r>
    </w:p>
    <w:p w14:paraId="5A46516F" w14:textId="77777777" w:rsidR="00B95398" w:rsidRDefault="00B95398" w:rsidP="00B95398">
      <w:pPr>
        <w:pStyle w:val="Liststycke"/>
        <w:numPr>
          <w:ilvl w:val="0"/>
          <w:numId w:val="8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CH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2</w:t>
      </w:r>
    </w:p>
    <w:p w14:paraId="56AEEA96" w14:textId="77777777" w:rsidR="00B95398" w:rsidRDefault="00B95398" w:rsidP="00B95398">
      <w:pPr>
        <w:pStyle w:val="Liststycke"/>
        <w:numPr>
          <w:ilvl w:val="0"/>
          <w:numId w:val="8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P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2</w:t>
      </w:r>
      <w:r>
        <w:rPr>
          <w:rFonts w:ascii="Calibri" w:hAnsi="Calibri"/>
          <w:color w:val="FF0000"/>
          <w:sz w:val="22"/>
          <w:szCs w:val="22"/>
        </w:rPr>
        <w:t>O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3</w:t>
      </w:r>
    </w:p>
    <w:p w14:paraId="0F6A5F7A" w14:textId="77777777" w:rsidR="00B95398" w:rsidRDefault="00B95398" w:rsidP="00B95398">
      <w:pPr>
        <w:pStyle w:val="Liststycke"/>
        <w:numPr>
          <w:ilvl w:val="0"/>
          <w:numId w:val="8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S</w:t>
      </w:r>
    </w:p>
    <w:p w14:paraId="7EDD7CC5" w14:textId="77777777" w:rsidR="00B95398" w:rsidRPr="00A36340" w:rsidRDefault="00B95398" w:rsidP="00B95398">
      <w:pPr>
        <w:pStyle w:val="Liststycke"/>
        <w:rPr>
          <w:rFonts w:ascii="Calibri" w:hAnsi="Calibri"/>
          <w:color w:val="FF0000"/>
          <w:sz w:val="22"/>
          <w:szCs w:val="22"/>
        </w:rPr>
      </w:pPr>
    </w:p>
    <w:p w14:paraId="12088D47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Ett prov av en kemisk förening innehöll 20 g kalcium och 8 g syre. Bestä</w:t>
      </w:r>
      <w:r w:rsidR="00CB78B4">
        <w:rPr>
          <w:rFonts w:ascii="Calibri" w:hAnsi="Calibri"/>
          <w:sz w:val="22"/>
          <w:szCs w:val="22"/>
        </w:rPr>
        <w:t>m föreningens empiriska formel.</w:t>
      </w:r>
    </w:p>
    <w:p w14:paraId="6D208C12" w14:textId="77777777" w:rsidR="00B95398" w:rsidRPr="00A36340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A36340">
        <w:rPr>
          <w:rFonts w:ascii="Calibri" w:hAnsi="Calibri"/>
          <w:color w:val="FF0000"/>
          <w:sz w:val="22"/>
          <w:szCs w:val="22"/>
        </w:rPr>
        <w:t xml:space="preserve">Svar: </w:t>
      </w:r>
      <w:proofErr w:type="spellStart"/>
      <w:r w:rsidRPr="00A36340">
        <w:rPr>
          <w:rFonts w:ascii="Calibri" w:hAnsi="Calibri"/>
          <w:color w:val="FF0000"/>
          <w:sz w:val="22"/>
          <w:szCs w:val="22"/>
        </w:rPr>
        <w:t>CaO</w:t>
      </w:r>
      <w:proofErr w:type="spellEnd"/>
    </w:p>
    <w:p w14:paraId="14AA7FFC" w14:textId="77777777" w:rsidR="00B95398" w:rsidRPr="00C96FD8" w:rsidRDefault="00B95398" w:rsidP="00B95398">
      <w:pPr>
        <w:rPr>
          <w:rFonts w:ascii="Calibri" w:hAnsi="Calibri"/>
          <w:sz w:val="22"/>
          <w:szCs w:val="22"/>
        </w:rPr>
      </w:pPr>
    </w:p>
    <w:p w14:paraId="6BFC9A52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en blyoxid var masshalten bly 86,6 %. Bestäm blyoxidens empiriska formel. </w:t>
      </w:r>
    </w:p>
    <w:p w14:paraId="54B92955" w14:textId="77777777" w:rsidR="00B95398" w:rsidRPr="00A36340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A36340">
        <w:rPr>
          <w:rFonts w:ascii="Calibri" w:hAnsi="Calibri"/>
          <w:color w:val="FF0000"/>
          <w:sz w:val="22"/>
          <w:szCs w:val="22"/>
        </w:rPr>
        <w:t>Svar: PbO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2</w:t>
      </w:r>
    </w:p>
    <w:p w14:paraId="5E73914C" w14:textId="77777777" w:rsidR="00B95398" w:rsidRPr="00C96FD8" w:rsidRDefault="00B95398" w:rsidP="00B95398">
      <w:pPr>
        <w:rPr>
          <w:rFonts w:ascii="Calibri" w:hAnsi="Calibri"/>
          <w:sz w:val="22"/>
          <w:szCs w:val="22"/>
        </w:rPr>
      </w:pPr>
    </w:p>
    <w:p w14:paraId="1299EE46" w14:textId="77777777" w:rsidR="00B95398" w:rsidRPr="00CB78B4" w:rsidRDefault="00B95398" w:rsidP="00B95398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en kemisk förening med </w:t>
      </w:r>
      <w:proofErr w:type="spellStart"/>
      <w:r w:rsidRPr="002147B1">
        <w:rPr>
          <w:rFonts w:ascii="Calibri" w:hAnsi="Calibri"/>
          <w:sz w:val="22"/>
          <w:szCs w:val="22"/>
        </w:rPr>
        <w:t>molmassan</w:t>
      </w:r>
      <w:proofErr w:type="spellEnd"/>
      <w:r w:rsidRPr="002147B1">
        <w:rPr>
          <w:rFonts w:ascii="Calibri" w:hAnsi="Calibri"/>
          <w:sz w:val="22"/>
          <w:szCs w:val="22"/>
        </w:rPr>
        <w:t xml:space="preserve"> 78 g/mol var masshalten kol 92,3 % och masshalten väte 7,7 %. Bestäm föreningens molekylformel. </w:t>
      </w:r>
    </w:p>
    <w:p w14:paraId="3656A8DB" w14:textId="77777777" w:rsidR="00B95398" w:rsidRPr="00CB78B4" w:rsidRDefault="00B95398" w:rsidP="00CB78B4">
      <w:pPr>
        <w:ind w:firstLine="720"/>
        <w:rPr>
          <w:rFonts w:ascii="Calibri" w:hAnsi="Calibri"/>
          <w:color w:val="FF0000"/>
          <w:sz w:val="22"/>
          <w:szCs w:val="22"/>
        </w:rPr>
      </w:pPr>
      <w:r w:rsidRPr="00A36340">
        <w:rPr>
          <w:rFonts w:ascii="Calibri" w:hAnsi="Calibri"/>
          <w:color w:val="FF0000"/>
          <w:sz w:val="22"/>
          <w:szCs w:val="22"/>
        </w:rPr>
        <w:t>Svar: C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6</w:t>
      </w:r>
      <w:r w:rsidRPr="00A36340">
        <w:rPr>
          <w:rFonts w:ascii="Calibri" w:hAnsi="Calibri"/>
          <w:color w:val="FF0000"/>
          <w:sz w:val="22"/>
          <w:szCs w:val="22"/>
        </w:rPr>
        <w:t>H</w:t>
      </w:r>
      <w:r w:rsidRPr="00A36340">
        <w:rPr>
          <w:rFonts w:ascii="Calibri" w:hAnsi="Calibri"/>
          <w:color w:val="FF0000"/>
          <w:sz w:val="22"/>
          <w:szCs w:val="22"/>
          <w:vertAlign w:val="subscript"/>
        </w:rPr>
        <w:t>6</w:t>
      </w:r>
    </w:p>
    <w:sectPr w:rsidR="00B95398" w:rsidRPr="00CB78B4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1CB"/>
    <w:multiLevelType w:val="hybridMultilevel"/>
    <w:tmpl w:val="45B6D51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05A0"/>
    <w:multiLevelType w:val="hybridMultilevel"/>
    <w:tmpl w:val="2FB69F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F7588"/>
    <w:multiLevelType w:val="hybridMultilevel"/>
    <w:tmpl w:val="AD1C876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A0FBA"/>
    <w:multiLevelType w:val="multilevel"/>
    <w:tmpl w:val="00C878F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5B5F2249"/>
    <w:multiLevelType w:val="hybridMultilevel"/>
    <w:tmpl w:val="45C0538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67B5A"/>
    <w:multiLevelType w:val="hybridMultilevel"/>
    <w:tmpl w:val="2438CCE6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D3C"/>
    <w:multiLevelType w:val="hybridMultilevel"/>
    <w:tmpl w:val="651A109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A409E"/>
    <w:multiLevelType w:val="hybridMultilevel"/>
    <w:tmpl w:val="52DC3A4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7"/>
    <w:rsid w:val="00092A75"/>
    <w:rsid w:val="00175CBE"/>
    <w:rsid w:val="004E3F8C"/>
    <w:rsid w:val="00594DD5"/>
    <w:rsid w:val="00B41FD7"/>
    <w:rsid w:val="00B95398"/>
    <w:rsid w:val="00C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ED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FD7"/>
  </w:style>
  <w:style w:type="paragraph" w:styleId="Rubrik1">
    <w:name w:val="heading 1"/>
    <w:basedOn w:val="Normal"/>
    <w:next w:val="Normal"/>
    <w:link w:val="Rubrik1Char"/>
    <w:uiPriority w:val="9"/>
    <w:qFormat/>
    <w:rsid w:val="00B41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1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41FD7"/>
    <w:pPr>
      <w:ind w:left="720"/>
      <w:contextualSpacing/>
    </w:pPr>
  </w:style>
  <w:style w:type="table" w:styleId="Tabellrutnt">
    <w:name w:val="Table Grid"/>
    <w:basedOn w:val="Normaltabell"/>
    <w:uiPriority w:val="39"/>
    <w:rsid w:val="00B4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3006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Facit till uppgifter del 4: Kemiska reaktioner och beräkningar </vt:lpstr>
    </vt:vector>
  </TitlesOfParts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2017-05-03T11:19:00Z</dcterms:created>
  <dcterms:modified xsi:type="dcterms:W3CDTF">2017-05-06T18:28:00Z</dcterms:modified>
</cp:coreProperties>
</file>